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73935" w14:textId="77777777" w:rsidR="00AF28F6" w:rsidRDefault="00AF28F6" w:rsidP="00300BC7">
      <w:pPr>
        <w:pStyle w:val="Titolo1"/>
      </w:pPr>
    </w:p>
    <w:p w14:paraId="5ADA79B9" w14:textId="77777777" w:rsidR="00300BC7" w:rsidRDefault="00300BC7" w:rsidP="00300BC7"/>
    <w:p w14:paraId="0A7C9563" w14:textId="77777777" w:rsidR="00300BC7" w:rsidRDefault="00300BC7" w:rsidP="00300BC7"/>
    <w:p w14:paraId="687BAF02" w14:textId="77777777" w:rsidR="00300BC7" w:rsidRPr="00300BC7" w:rsidRDefault="00300BC7" w:rsidP="00300BC7"/>
    <w:p w14:paraId="6BF5DAD5" w14:textId="77777777" w:rsidR="00AF28F6" w:rsidRDefault="00AF28F6">
      <w:pPr>
        <w:pStyle w:val="Rientrocorpodeltesto"/>
        <w:autoSpaceDE/>
        <w:autoSpaceDN/>
        <w:spacing w:after="0" w:line="360" w:lineRule="auto"/>
        <w:jc w:val="center"/>
        <w:rPr>
          <w:rFonts w:ascii="Palatino Linotype" w:hAnsi="Palatino Linotype" w:cs="Book Antiqua"/>
          <w:smallCaps/>
          <w:sz w:val="32"/>
          <w:szCs w:val="32"/>
          <w:u w:val="single"/>
        </w:rPr>
      </w:pPr>
    </w:p>
    <w:p w14:paraId="51D907ED" w14:textId="77777777" w:rsidR="00AF28F6" w:rsidRDefault="00AF28F6">
      <w:pPr>
        <w:pStyle w:val="Rientrocorpodeltesto"/>
        <w:autoSpaceDE/>
        <w:autoSpaceDN/>
        <w:spacing w:after="0" w:line="360" w:lineRule="auto"/>
        <w:jc w:val="center"/>
        <w:rPr>
          <w:rFonts w:ascii="Palatino Linotype" w:hAnsi="Palatino Linotype" w:cs="Book Antiqua"/>
          <w:smallCaps/>
          <w:sz w:val="32"/>
          <w:szCs w:val="32"/>
          <w:u w:val="single"/>
        </w:rPr>
      </w:pPr>
    </w:p>
    <w:p w14:paraId="0E11F454" w14:textId="77777777" w:rsidR="00AF28F6" w:rsidRDefault="00AF28F6">
      <w:pPr>
        <w:pStyle w:val="Rientrocorpodeltesto"/>
        <w:autoSpaceDE/>
        <w:autoSpaceDN/>
        <w:spacing w:after="0" w:line="360" w:lineRule="auto"/>
        <w:jc w:val="center"/>
        <w:rPr>
          <w:rFonts w:ascii="Palatino Linotype" w:hAnsi="Palatino Linotype" w:cs="Book Antiqua"/>
          <w:smallCaps/>
          <w:sz w:val="32"/>
          <w:szCs w:val="32"/>
          <w:u w:val="single"/>
        </w:rPr>
      </w:pPr>
    </w:p>
    <w:p w14:paraId="61D6FD33" w14:textId="77777777" w:rsidR="00AF28F6" w:rsidRDefault="00AF28F6">
      <w:pPr>
        <w:pStyle w:val="Rientrocorpodeltesto"/>
        <w:autoSpaceDE/>
        <w:autoSpaceDN/>
        <w:spacing w:after="0" w:line="360" w:lineRule="auto"/>
        <w:jc w:val="center"/>
        <w:rPr>
          <w:rFonts w:ascii="Palatino Linotype" w:hAnsi="Palatino Linotype" w:cs="Book Antiqua"/>
          <w:smallCaps/>
          <w:sz w:val="32"/>
          <w:szCs w:val="32"/>
          <w:u w:val="single"/>
        </w:rPr>
      </w:pPr>
    </w:p>
    <w:p w14:paraId="0FBC80B2" w14:textId="77777777" w:rsidR="00AF28F6" w:rsidRDefault="00AF28F6">
      <w:pPr>
        <w:pStyle w:val="Rientrocorpodeltesto"/>
        <w:autoSpaceDE/>
        <w:autoSpaceDN/>
        <w:spacing w:after="0" w:line="360" w:lineRule="auto"/>
        <w:jc w:val="center"/>
        <w:rPr>
          <w:rFonts w:ascii="Palatino Linotype" w:hAnsi="Palatino Linotype" w:cs="Book Antiqua"/>
          <w:smallCaps/>
          <w:sz w:val="32"/>
          <w:szCs w:val="32"/>
          <w:u w:val="single"/>
        </w:rPr>
      </w:pPr>
    </w:p>
    <w:p w14:paraId="4DA1E71C" w14:textId="77777777" w:rsidR="004F20B3" w:rsidRDefault="004F20B3" w:rsidP="004F20B3">
      <w:pPr>
        <w:pStyle w:val="Rientrocorpodeltesto"/>
        <w:autoSpaceDE/>
        <w:spacing w:after="0" w:line="240" w:lineRule="auto"/>
        <w:jc w:val="center"/>
        <w:rPr>
          <w:rFonts w:ascii="Palatino Linotype" w:hAnsi="Palatino Linotype" w:cs="Book Antiqua"/>
          <w:b/>
          <w:i/>
          <w:smallCaps/>
          <w:sz w:val="28"/>
          <w:szCs w:val="28"/>
        </w:rPr>
      </w:pPr>
      <w:r>
        <w:rPr>
          <w:rFonts w:ascii="Palatino Linotype" w:hAnsi="Palatino Linotype" w:cs="Book Antiqua"/>
          <w:b/>
          <w:i/>
          <w:smallCaps/>
          <w:sz w:val="28"/>
          <w:szCs w:val="28"/>
        </w:rPr>
        <w:t>Bando di gara</w:t>
      </w:r>
    </w:p>
    <w:p w14:paraId="572BEAB9" w14:textId="77777777" w:rsidR="004F20B3" w:rsidRDefault="004F20B3" w:rsidP="004F20B3">
      <w:pPr>
        <w:jc w:val="center"/>
        <w:rPr>
          <w:rFonts w:ascii="Palatino Linotype" w:hAnsi="Palatino Linotype" w:cs="Book Antiqua"/>
          <w:b/>
          <w:bCs/>
          <w:i/>
          <w:smallCaps/>
          <w:sz w:val="28"/>
          <w:szCs w:val="28"/>
        </w:rPr>
      </w:pPr>
      <w:r>
        <w:rPr>
          <w:rFonts w:ascii="Palatino Linotype" w:hAnsi="Palatino Linotype" w:cs="Book Antiqua"/>
          <w:b/>
          <w:i/>
          <w:smallCaps/>
          <w:sz w:val="28"/>
          <w:szCs w:val="28"/>
        </w:rPr>
        <w:t xml:space="preserve">per l’affidamento del servizio di dietista e controllo della refezione scolastica dei comuni di Montevarchi, Terranuova Bracciolini, Castelfranco </w:t>
      </w:r>
      <w:proofErr w:type="spellStart"/>
      <w:r>
        <w:rPr>
          <w:rFonts w:ascii="Palatino Linotype" w:hAnsi="Palatino Linotype" w:cs="Book Antiqua"/>
          <w:b/>
          <w:i/>
          <w:smallCaps/>
          <w:sz w:val="28"/>
          <w:szCs w:val="28"/>
        </w:rPr>
        <w:t>Piandisco’</w:t>
      </w:r>
      <w:proofErr w:type="spellEnd"/>
      <w:r>
        <w:rPr>
          <w:rFonts w:ascii="Palatino Linotype" w:hAnsi="Palatino Linotype" w:cs="Book Antiqua"/>
          <w:b/>
          <w:i/>
          <w:smallCaps/>
          <w:sz w:val="28"/>
          <w:szCs w:val="28"/>
        </w:rPr>
        <w:t xml:space="preserve">, Loro Ciuffenna, Laterina e Castiglion Fibocchi per gli anni scolastici </w:t>
      </w:r>
      <w:r w:rsidRPr="008226AA">
        <w:rPr>
          <w:rFonts w:ascii="Palatino Linotype" w:hAnsi="Palatino Linotype" w:cs="Book Antiqua"/>
          <w:b/>
          <w:i/>
          <w:smallCaps/>
          <w:sz w:val="28"/>
          <w:szCs w:val="28"/>
        </w:rPr>
        <w:t>2018/2019- 2019/2020 e 2020/2021</w:t>
      </w:r>
    </w:p>
    <w:p w14:paraId="4AD894F9" w14:textId="77777777" w:rsidR="004F20B3" w:rsidRDefault="004F20B3" w:rsidP="004F20B3">
      <w:pPr>
        <w:jc w:val="center"/>
        <w:rPr>
          <w:rFonts w:ascii="Palatino Linotype" w:hAnsi="Palatino Linotype" w:cs="Book Antiqua"/>
          <w:b/>
          <w:bCs/>
          <w:smallCaps/>
          <w:sz w:val="30"/>
          <w:szCs w:val="30"/>
        </w:rPr>
      </w:pPr>
    </w:p>
    <w:p w14:paraId="71D7DF28" w14:textId="10F60D9B" w:rsidR="004F20B3" w:rsidRDefault="004F20B3" w:rsidP="004F20B3">
      <w:pPr>
        <w:jc w:val="center"/>
        <w:rPr>
          <w:rFonts w:ascii="Palatino Linotype" w:hAnsi="Palatino Linotype" w:cs="Book Antiqua"/>
          <w:b/>
          <w:bCs/>
          <w:smallCaps/>
          <w:sz w:val="30"/>
          <w:szCs w:val="30"/>
        </w:rPr>
      </w:pPr>
      <w:r>
        <w:rPr>
          <w:rFonts w:ascii="Palatino Linotype" w:hAnsi="Palatino Linotype" w:cs="Book Antiqua"/>
          <w:b/>
          <w:bCs/>
          <w:smallCaps/>
          <w:sz w:val="30"/>
          <w:szCs w:val="30"/>
        </w:rPr>
        <w:t xml:space="preserve">CIG </w:t>
      </w:r>
      <w:r w:rsidR="008226AA">
        <w:rPr>
          <w:rFonts w:ascii="Palatino Linotype" w:hAnsi="Palatino Linotype" w:cs="Book Antiqua"/>
          <w:b/>
          <w:bCs/>
          <w:smallCaps/>
          <w:sz w:val="30"/>
          <w:szCs w:val="30"/>
        </w:rPr>
        <w:t>7558638167</w:t>
      </w:r>
    </w:p>
    <w:p w14:paraId="01990569" w14:textId="77777777" w:rsidR="004F20B3" w:rsidRDefault="004F20B3" w:rsidP="004F20B3">
      <w:pPr>
        <w:jc w:val="center"/>
        <w:rPr>
          <w:rFonts w:ascii="Palatino Linotype" w:hAnsi="Palatino Linotype" w:cs="Book Antiqua"/>
          <w:b/>
          <w:bCs/>
          <w:smallCaps/>
          <w:sz w:val="30"/>
          <w:szCs w:val="30"/>
        </w:rPr>
      </w:pPr>
    </w:p>
    <w:p w14:paraId="667134A1" w14:textId="77777777" w:rsidR="00AF28F6" w:rsidRDefault="00AF28F6">
      <w:pPr>
        <w:spacing w:line="360" w:lineRule="auto"/>
        <w:jc w:val="center"/>
        <w:rPr>
          <w:rFonts w:ascii="Palatino Linotype" w:hAnsi="Palatino Linotype" w:cs="Book Antiqua"/>
          <w:b/>
          <w:bCs/>
          <w:smallCaps/>
          <w:sz w:val="30"/>
          <w:szCs w:val="30"/>
        </w:rPr>
      </w:pPr>
    </w:p>
    <w:p w14:paraId="1FFCFA21" w14:textId="77777777" w:rsidR="00AF28F6" w:rsidRDefault="00AF28F6">
      <w:pPr>
        <w:spacing w:line="360" w:lineRule="auto"/>
        <w:jc w:val="center"/>
        <w:rPr>
          <w:rFonts w:ascii="Palatino Linotype" w:hAnsi="Palatino Linotype" w:cs="Book Antiqua"/>
          <w:b/>
          <w:bCs/>
          <w:smallCaps/>
          <w:sz w:val="30"/>
          <w:szCs w:val="30"/>
        </w:rPr>
      </w:pPr>
    </w:p>
    <w:p w14:paraId="471489AC" w14:textId="77777777" w:rsidR="00AF28F6" w:rsidRDefault="00AF28F6">
      <w:pPr>
        <w:spacing w:line="360" w:lineRule="auto"/>
        <w:jc w:val="center"/>
        <w:rPr>
          <w:rFonts w:ascii="Palatino Linotype" w:hAnsi="Palatino Linotype" w:cs="Book Antiqua"/>
          <w:b/>
          <w:bCs/>
          <w:smallCaps/>
          <w:sz w:val="30"/>
          <w:szCs w:val="30"/>
        </w:rPr>
      </w:pPr>
    </w:p>
    <w:p w14:paraId="79F26279" w14:textId="77777777" w:rsidR="00AF28F6" w:rsidRDefault="00AF28F6">
      <w:pPr>
        <w:spacing w:line="360" w:lineRule="auto"/>
        <w:jc w:val="center"/>
        <w:rPr>
          <w:rFonts w:ascii="Palatino Linotype" w:hAnsi="Palatino Linotype" w:cs="Book Antiqua"/>
          <w:b/>
          <w:bCs/>
          <w:smallCaps/>
          <w:sz w:val="30"/>
          <w:szCs w:val="30"/>
        </w:rPr>
      </w:pPr>
    </w:p>
    <w:p w14:paraId="62B8B7BD" w14:textId="77777777" w:rsidR="00AF28F6" w:rsidRDefault="00AF28F6">
      <w:pPr>
        <w:spacing w:line="360" w:lineRule="auto"/>
        <w:jc w:val="center"/>
        <w:rPr>
          <w:rFonts w:ascii="Palatino Linotype" w:hAnsi="Palatino Linotype" w:cs="Book Antiqua"/>
          <w:b/>
          <w:bCs/>
          <w:smallCaps/>
          <w:sz w:val="30"/>
          <w:szCs w:val="30"/>
        </w:rPr>
      </w:pPr>
    </w:p>
    <w:p w14:paraId="636DAA32" w14:textId="77777777" w:rsidR="00AF28F6" w:rsidRDefault="00AF28F6">
      <w:pPr>
        <w:spacing w:line="360" w:lineRule="auto"/>
        <w:jc w:val="center"/>
        <w:rPr>
          <w:rFonts w:ascii="Palatino Linotype" w:hAnsi="Palatino Linotype" w:cs="Book Antiqua"/>
          <w:b/>
          <w:bCs/>
          <w:smallCaps/>
          <w:sz w:val="30"/>
          <w:szCs w:val="30"/>
        </w:rPr>
      </w:pPr>
    </w:p>
    <w:p w14:paraId="01272685" w14:textId="77777777" w:rsidR="00AF28F6" w:rsidRDefault="007D43A0">
      <w:pPr>
        <w:spacing w:line="360" w:lineRule="auto"/>
        <w:jc w:val="center"/>
        <w:rPr>
          <w:rFonts w:ascii="Palatino Linotype" w:hAnsi="Palatino Linotype" w:cs="Book Antiqua"/>
          <w:b/>
          <w:bCs/>
          <w:smallCaps/>
          <w:sz w:val="30"/>
          <w:szCs w:val="30"/>
        </w:rPr>
      </w:pPr>
      <w:r>
        <w:rPr>
          <w:rFonts w:ascii="Palatino Linotype" w:hAnsi="Palatino Linotype" w:cs="Book Antiqua"/>
          <w:b/>
          <w:bCs/>
          <w:smallCaps/>
          <w:sz w:val="30"/>
          <w:szCs w:val="30"/>
        </w:rPr>
        <w:t xml:space="preserve"> </w:t>
      </w:r>
    </w:p>
    <w:p w14:paraId="55FD7470" w14:textId="77777777" w:rsidR="00AF28F6" w:rsidRDefault="00AF28F6">
      <w:pPr>
        <w:pStyle w:val="Testo"/>
        <w:keepNext/>
        <w:spacing w:line="236" w:lineRule="atLeast"/>
        <w:ind w:firstLine="0"/>
        <w:jc w:val="center"/>
        <w:rPr>
          <w:rFonts w:ascii="Palatino Linotype" w:hAnsi="Palatino Linotype"/>
          <w:color w:val="auto"/>
          <w:sz w:val="20"/>
          <w:szCs w:val="20"/>
        </w:rPr>
      </w:pPr>
    </w:p>
    <w:p w14:paraId="7768C866" w14:textId="77777777" w:rsidR="00AF28F6" w:rsidRDefault="008E50DC">
      <w:pPr>
        <w:pStyle w:val="Testo"/>
        <w:keepNext/>
        <w:numPr>
          <w:ilvl w:val="0"/>
          <w:numId w:val="2"/>
        </w:numPr>
        <w:tabs>
          <w:tab w:val="clear" w:pos="708"/>
          <w:tab w:val="clear" w:pos="1416"/>
          <w:tab w:val="clear" w:pos="2124"/>
          <w:tab w:val="clear" w:pos="2832"/>
          <w:tab w:val="clear" w:pos="3540"/>
          <w:tab w:val="clear" w:pos="4248"/>
          <w:tab w:val="clear" w:pos="4956"/>
          <w:tab w:val="clear" w:pos="5664"/>
          <w:tab w:val="clear" w:pos="6372"/>
          <w:tab w:val="clear" w:pos="9204"/>
          <w:tab w:val="left" w:pos="180"/>
          <w:tab w:val="left" w:pos="540"/>
        </w:tabs>
        <w:spacing w:line="360" w:lineRule="auto"/>
        <w:rPr>
          <w:rFonts w:ascii="Palatino Linotype" w:hAnsi="Palatino Linotype"/>
          <w:b/>
          <w:bCs/>
          <w:smallCaps/>
          <w:color w:val="auto"/>
          <w:sz w:val="24"/>
          <w:szCs w:val="24"/>
          <w:u w:val="single"/>
        </w:rPr>
      </w:pPr>
      <w:r>
        <w:rPr>
          <w:rFonts w:ascii="Palatino Linotype" w:hAnsi="Palatino Linotype"/>
          <w:b/>
          <w:bCs/>
          <w:smallCaps/>
          <w:color w:val="auto"/>
          <w:sz w:val="24"/>
          <w:szCs w:val="24"/>
          <w:u w:val="single"/>
        </w:rPr>
        <w:t>Ente Aggiudicatore</w:t>
      </w:r>
      <w:r w:rsidR="00AF28F6">
        <w:rPr>
          <w:rFonts w:ascii="Palatino Linotype" w:hAnsi="Palatino Linotype"/>
          <w:b/>
          <w:bCs/>
          <w:smallCaps/>
          <w:color w:val="auto"/>
          <w:sz w:val="24"/>
          <w:szCs w:val="24"/>
          <w:u w:val="single"/>
        </w:rPr>
        <w:t xml:space="preserve">  </w:t>
      </w:r>
    </w:p>
    <w:p w14:paraId="09DCE2F3" w14:textId="77777777" w:rsidR="00AF28F6" w:rsidRDefault="00AF28F6" w:rsidP="00C039D1">
      <w:pPr>
        <w:pStyle w:val="Testo"/>
        <w:keepNext/>
        <w:numPr>
          <w:ilvl w:val="0"/>
          <w:numId w:val="13"/>
        </w:numPr>
        <w:tabs>
          <w:tab w:val="clear" w:pos="708"/>
          <w:tab w:val="clear" w:pos="1416"/>
          <w:tab w:val="clear" w:pos="2124"/>
          <w:tab w:val="clear" w:pos="2832"/>
          <w:tab w:val="clear" w:pos="3540"/>
          <w:tab w:val="clear" w:pos="4248"/>
          <w:tab w:val="clear" w:pos="4956"/>
          <w:tab w:val="clear" w:pos="5664"/>
          <w:tab w:val="clear" w:pos="6372"/>
          <w:tab w:val="clear" w:pos="9204"/>
          <w:tab w:val="left" w:pos="180"/>
          <w:tab w:val="left" w:pos="709"/>
        </w:tabs>
        <w:spacing w:line="360" w:lineRule="auto"/>
        <w:rPr>
          <w:rFonts w:ascii="Palatino Linotype" w:hAnsi="Palatino Linotype"/>
          <w:b/>
          <w:bCs/>
          <w:color w:val="auto"/>
          <w:sz w:val="24"/>
          <w:szCs w:val="24"/>
          <w:u w:val="single"/>
        </w:rPr>
      </w:pPr>
      <w:r>
        <w:rPr>
          <w:rFonts w:ascii="Palatino Linotype" w:hAnsi="Palatino Linotype"/>
          <w:bCs/>
          <w:color w:val="auto"/>
          <w:sz w:val="24"/>
          <w:szCs w:val="24"/>
        </w:rPr>
        <w:t>Società Centro Pluriservizi S.p.A.</w:t>
      </w:r>
    </w:p>
    <w:p w14:paraId="79FB3B59" w14:textId="77777777" w:rsidR="00AF28F6" w:rsidRDefault="00AF28F6">
      <w:pPr>
        <w:pStyle w:val="Testo"/>
        <w:keepNext/>
        <w:tabs>
          <w:tab w:val="clear" w:pos="708"/>
          <w:tab w:val="clear" w:pos="1416"/>
          <w:tab w:val="clear" w:pos="2124"/>
          <w:tab w:val="clear" w:pos="2832"/>
          <w:tab w:val="clear" w:pos="3540"/>
          <w:tab w:val="clear" w:pos="4248"/>
          <w:tab w:val="clear" w:pos="4956"/>
          <w:tab w:val="clear" w:pos="5664"/>
          <w:tab w:val="clear" w:pos="6372"/>
          <w:tab w:val="clear" w:pos="9204"/>
          <w:tab w:val="left" w:pos="180"/>
          <w:tab w:val="left" w:pos="709"/>
        </w:tabs>
        <w:spacing w:line="360" w:lineRule="auto"/>
        <w:ind w:left="644" w:firstLine="0"/>
        <w:rPr>
          <w:rFonts w:ascii="Palatino Linotype" w:hAnsi="Palatino Linotype"/>
          <w:bCs/>
          <w:color w:val="auto"/>
          <w:sz w:val="24"/>
          <w:szCs w:val="24"/>
        </w:rPr>
      </w:pPr>
      <w:r>
        <w:rPr>
          <w:rFonts w:ascii="Palatino Linotype" w:hAnsi="Palatino Linotype"/>
          <w:bCs/>
          <w:color w:val="auto"/>
          <w:sz w:val="24"/>
          <w:szCs w:val="24"/>
        </w:rPr>
        <w:t xml:space="preserve">6/A Strada di </w:t>
      </w:r>
      <w:proofErr w:type="spellStart"/>
      <w:r>
        <w:rPr>
          <w:rFonts w:ascii="Palatino Linotype" w:hAnsi="Palatino Linotype"/>
          <w:bCs/>
          <w:color w:val="auto"/>
          <w:sz w:val="24"/>
          <w:szCs w:val="24"/>
        </w:rPr>
        <w:t>Poggilupi</w:t>
      </w:r>
      <w:proofErr w:type="spellEnd"/>
      <w:r>
        <w:rPr>
          <w:rFonts w:ascii="Palatino Linotype" w:hAnsi="Palatino Linotype"/>
          <w:bCs/>
          <w:color w:val="auto"/>
          <w:sz w:val="24"/>
          <w:szCs w:val="24"/>
        </w:rPr>
        <w:t>, n.353 – 52028 Terranuova Bracciolini (AR)</w:t>
      </w:r>
    </w:p>
    <w:p w14:paraId="3620B294" w14:textId="77777777" w:rsidR="00AF28F6" w:rsidRDefault="00AF28F6">
      <w:pPr>
        <w:pStyle w:val="Testo"/>
        <w:keepNext/>
        <w:tabs>
          <w:tab w:val="clear" w:pos="708"/>
          <w:tab w:val="clear" w:pos="1416"/>
          <w:tab w:val="clear" w:pos="2124"/>
          <w:tab w:val="clear" w:pos="2832"/>
          <w:tab w:val="clear" w:pos="3540"/>
          <w:tab w:val="clear" w:pos="4248"/>
          <w:tab w:val="clear" w:pos="4956"/>
          <w:tab w:val="clear" w:pos="5664"/>
          <w:tab w:val="clear" w:pos="6372"/>
          <w:tab w:val="clear" w:pos="9204"/>
          <w:tab w:val="left" w:pos="180"/>
          <w:tab w:val="left" w:pos="709"/>
        </w:tabs>
        <w:spacing w:line="360" w:lineRule="auto"/>
        <w:ind w:left="644" w:firstLine="0"/>
        <w:rPr>
          <w:rFonts w:ascii="Palatino Linotype" w:hAnsi="Palatino Linotype"/>
          <w:bCs/>
          <w:color w:val="auto"/>
          <w:sz w:val="24"/>
          <w:szCs w:val="24"/>
        </w:rPr>
      </w:pPr>
      <w:r>
        <w:rPr>
          <w:rFonts w:ascii="Palatino Linotype" w:hAnsi="Palatino Linotype"/>
          <w:bCs/>
          <w:color w:val="auto"/>
          <w:sz w:val="24"/>
          <w:szCs w:val="24"/>
        </w:rPr>
        <w:t>Tel. 055.9199225; Fax 055.9198389</w:t>
      </w:r>
    </w:p>
    <w:p w14:paraId="1F6FAB50" w14:textId="77777777" w:rsidR="00AF28F6" w:rsidRDefault="00AF28F6">
      <w:pPr>
        <w:pStyle w:val="Testo"/>
        <w:keepNext/>
        <w:tabs>
          <w:tab w:val="clear" w:pos="708"/>
          <w:tab w:val="clear" w:pos="1416"/>
          <w:tab w:val="clear" w:pos="2124"/>
          <w:tab w:val="clear" w:pos="2832"/>
          <w:tab w:val="clear" w:pos="3540"/>
          <w:tab w:val="clear" w:pos="4248"/>
          <w:tab w:val="clear" w:pos="4956"/>
          <w:tab w:val="clear" w:pos="5664"/>
          <w:tab w:val="clear" w:pos="6372"/>
          <w:tab w:val="clear" w:pos="9204"/>
          <w:tab w:val="left" w:pos="180"/>
          <w:tab w:val="left" w:pos="709"/>
        </w:tabs>
        <w:spacing w:line="360" w:lineRule="auto"/>
        <w:ind w:left="644" w:firstLine="0"/>
        <w:rPr>
          <w:rFonts w:ascii="Palatino Linotype" w:hAnsi="Palatino Linotype"/>
          <w:b/>
          <w:bCs/>
          <w:smallCaps/>
          <w:color w:val="auto"/>
          <w:sz w:val="24"/>
          <w:szCs w:val="24"/>
          <w:u w:val="single"/>
        </w:rPr>
      </w:pPr>
    </w:p>
    <w:p w14:paraId="1A0BE3D9" w14:textId="77777777" w:rsidR="00AF28F6" w:rsidRDefault="00AF28F6">
      <w:pPr>
        <w:pStyle w:val="Testo"/>
        <w:keepNext/>
        <w:numPr>
          <w:ilvl w:val="0"/>
          <w:numId w:val="2"/>
        </w:numPr>
        <w:tabs>
          <w:tab w:val="clear" w:pos="708"/>
          <w:tab w:val="clear" w:pos="1416"/>
          <w:tab w:val="clear" w:pos="2124"/>
          <w:tab w:val="clear" w:pos="2832"/>
          <w:tab w:val="clear" w:pos="3540"/>
          <w:tab w:val="clear" w:pos="4248"/>
          <w:tab w:val="clear" w:pos="4956"/>
          <w:tab w:val="clear" w:pos="5664"/>
          <w:tab w:val="clear" w:pos="6372"/>
          <w:tab w:val="clear" w:pos="9204"/>
          <w:tab w:val="left" w:pos="180"/>
          <w:tab w:val="left" w:pos="540"/>
        </w:tabs>
        <w:spacing w:line="360" w:lineRule="auto"/>
        <w:rPr>
          <w:rFonts w:ascii="Palatino Linotype" w:hAnsi="Palatino Linotype"/>
          <w:b/>
          <w:bCs/>
          <w:smallCaps/>
          <w:color w:val="auto"/>
          <w:sz w:val="24"/>
          <w:szCs w:val="24"/>
          <w:u w:val="single"/>
        </w:rPr>
      </w:pPr>
      <w:r>
        <w:rPr>
          <w:rFonts w:ascii="Palatino Linotype" w:hAnsi="Palatino Linotype"/>
          <w:b/>
          <w:bCs/>
          <w:smallCaps/>
          <w:color w:val="auto"/>
          <w:sz w:val="24"/>
          <w:szCs w:val="24"/>
          <w:u w:val="single"/>
        </w:rPr>
        <w:t xml:space="preserve">Premessa </w:t>
      </w:r>
    </w:p>
    <w:p w14:paraId="5530AFC2" w14:textId="0AD98683" w:rsidR="00AF28F6" w:rsidRDefault="00AF28F6" w:rsidP="00C039D1">
      <w:pPr>
        <w:pStyle w:val="Testo"/>
        <w:keepNext/>
        <w:numPr>
          <w:ilvl w:val="0"/>
          <w:numId w:val="7"/>
        </w:numPr>
        <w:tabs>
          <w:tab w:val="clear" w:pos="708"/>
          <w:tab w:val="clear" w:pos="1416"/>
          <w:tab w:val="clear" w:pos="2124"/>
          <w:tab w:val="clear" w:pos="2832"/>
          <w:tab w:val="clear" w:pos="3540"/>
          <w:tab w:val="clear" w:pos="4248"/>
          <w:tab w:val="clear" w:pos="4956"/>
          <w:tab w:val="clear" w:pos="5664"/>
          <w:tab w:val="clear" w:pos="6372"/>
          <w:tab w:val="clear" w:pos="9204"/>
          <w:tab w:val="left" w:pos="180"/>
          <w:tab w:val="left" w:pos="709"/>
        </w:tabs>
        <w:spacing w:line="360" w:lineRule="auto"/>
        <w:rPr>
          <w:rFonts w:ascii="Palatino Linotype" w:hAnsi="Palatino Linotype"/>
          <w:bCs/>
          <w:color w:val="auto"/>
          <w:sz w:val="24"/>
          <w:szCs w:val="24"/>
        </w:rPr>
      </w:pPr>
      <w:smartTag w:uri="urn:schemas-microsoft-com:office:smarttags" w:element="PersonName">
        <w:smartTagPr>
          <w:attr w:name="ProductID" w:val="La Societ￠ Centro Pluriservizi"/>
        </w:smartTagPr>
        <w:r>
          <w:rPr>
            <w:rFonts w:ascii="Palatino Linotype" w:hAnsi="Palatino Linotype"/>
            <w:bCs/>
            <w:color w:val="auto"/>
            <w:sz w:val="24"/>
            <w:szCs w:val="24"/>
          </w:rPr>
          <w:t>La Società Centro Pluriservizi</w:t>
        </w:r>
      </w:smartTag>
      <w:r>
        <w:rPr>
          <w:rFonts w:ascii="Palatino Linotype" w:hAnsi="Palatino Linotype"/>
          <w:bCs/>
          <w:color w:val="auto"/>
          <w:sz w:val="24"/>
          <w:szCs w:val="24"/>
        </w:rPr>
        <w:t xml:space="preserve"> S.p.A. (d’ora in avanti </w:t>
      </w:r>
      <w:smartTag w:uri="urn:schemas-microsoft-com:office:smarttags" w:element="PersonName">
        <w:smartTagPr>
          <w:attr w:name="ProductID" w:val="la “Società"/>
        </w:smartTagPr>
        <w:r>
          <w:rPr>
            <w:rFonts w:ascii="Palatino Linotype" w:hAnsi="Palatino Linotype"/>
            <w:bCs/>
            <w:color w:val="auto"/>
            <w:sz w:val="24"/>
            <w:szCs w:val="24"/>
          </w:rPr>
          <w:t>la “</w:t>
        </w:r>
        <w:r>
          <w:rPr>
            <w:rFonts w:ascii="Palatino Linotype" w:hAnsi="Palatino Linotype"/>
            <w:b/>
            <w:bCs/>
            <w:color w:val="auto"/>
            <w:sz w:val="24"/>
            <w:szCs w:val="24"/>
          </w:rPr>
          <w:t>Società</w:t>
        </w:r>
      </w:smartTag>
      <w:r>
        <w:rPr>
          <w:rFonts w:ascii="Palatino Linotype" w:hAnsi="Palatino Linotype"/>
          <w:bCs/>
          <w:color w:val="auto"/>
          <w:sz w:val="24"/>
          <w:szCs w:val="24"/>
        </w:rPr>
        <w:t>”</w:t>
      </w:r>
      <w:r w:rsidR="00642141">
        <w:rPr>
          <w:rFonts w:ascii="Palatino Linotype" w:hAnsi="Palatino Linotype"/>
          <w:bCs/>
          <w:color w:val="auto"/>
          <w:sz w:val="24"/>
          <w:szCs w:val="24"/>
        </w:rPr>
        <w:t xml:space="preserve"> o “</w:t>
      </w:r>
      <w:r w:rsidR="00642141" w:rsidRPr="00642141">
        <w:rPr>
          <w:rFonts w:ascii="Palatino Linotype" w:hAnsi="Palatino Linotype"/>
          <w:b/>
          <w:bCs/>
          <w:color w:val="auto"/>
          <w:sz w:val="24"/>
          <w:szCs w:val="24"/>
        </w:rPr>
        <w:t>Committente</w:t>
      </w:r>
      <w:r w:rsidR="00642141">
        <w:rPr>
          <w:rFonts w:ascii="Palatino Linotype" w:hAnsi="Palatino Linotype"/>
          <w:bCs/>
          <w:color w:val="auto"/>
          <w:sz w:val="24"/>
          <w:szCs w:val="24"/>
        </w:rPr>
        <w:t>”</w:t>
      </w:r>
      <w:r w:rsidR="007E089E">
        <w:rPr>
          <w:rFonts w:ascii="Palatino Linotype" w:hAnsi="Palatino Linotype"/>
          <w:bCs/>
          <w:color w:val="auto"/>
          <w:sz w:val="24"/>
          <w:szCs w:val="24"/>
        </w:rPr>
        <w:t xml:space="preserve"> o “</w:t>
      </w:r>
      <w:r w:rsidR="007E089E" w:rsidRPr="007E089E">
        <w:rPr>
          <w:rFonts w:ascii="Palatino Linotype" w:hAnsi="Palatino Linotype"/>
          <w:b/>
          <w:bCs/>
          <w:color w:val="auto"/>
          <w:sz w:val="24"/>
          <w:szCs w:val="24"/>
        </w:rPr>
        <w:t>CPS</w:t>
      </w:r>
      <w:r w:rsidR="007E089E">
        <w:rPr>
          <w:rFonts w:ascii="Palatino Linotype" w:hAnsi="Palatino Linotype"/>
          <w:bCs/>
          <w:color w:val="auto"/>
          <w:sz w:val="24"/>
          <w:szCs w:val="24"/>
        </w:rPr>
        <w:t>”</w:t>
      </w:r>
      <w:r>
        <w:rPr>
          <w:rFonts w:ascii="Palatino Linotype" w:hAnsi="Palatino Linotype"/>
          <w:bCs/>
          <w:color w:val="auto"/>
          <w:sz w:val="24"/>
          <w:szCs w:val="24"/>
        </w:rPr>
        <w:t>) è società a capitale interamente pubblico partecipata</w:t>
      </w:r>
      <w:r w:rsidR="00965658">
        <w:rPr>
          <w:rFonts w:ascii="Palatino Linotype" w:hAnsi="Palatino Linotype"/>
          <w:bCs/>
          <w:color w:val="auto"/>
          <w:sz w:val="24"/>
          <w:szCs w:val="24"/>
        </w:rPr>
        <w:t>, tra gli altri,</w:t>
      </w:r>
      <w:r>
        <w:rPr>
          <w:rFonts w:ascii="Palatino Linotype" w:hAnsi="Palatino Linotype"/>
          <w:bCs/>
          <w:color w:val="auto"/>
          <w:sz w:val="24"/>
          <w:szCs w:val="24"/>
        </w:rPr>
        <w:t xml:space="preserve"> da</w:t>
      </w:r>
      <w:r w:rsidR="008F3DFF">
        <w:rPr>
          <w:rFonts w:ascii="Palatino Linotype" w:hAnsi="Palatino Linotype"/>
          <w:bCs/>
          <w:color w:val="auto"/>
          <w:sz w:val="24"/>
          <w:szCs w:val="24"/>
        </w:rPr>
        <w:t>i</w:t>
      </w:r>
      <w:r>
        <w:rPr>
          <w:rFonts w:ascii="Palatino Linotype" w:hAnsi="Palatino Linotype"/>
          <w:bCs/>
          <w:color w:val="auto"/>
          <w:sz w:val="24"/>
          <w:szCs w:val="24"/>
        </w:rPr>
        <w:t xml:space="preserve"> Comun</w:t>
      </w:r>
      <w:r w:rsidR="008F3DFF">
        <w:rPr>
          <w:rFonts w:ascii="Palatino Linotype" w:hAnsi="Palatino Linotype"/>
          <w:bCs/>
          <w:color w:val="auto"/>
          <w:sz w:val="24"/>
          <w:szCs w:val="24"/>
        </w:rPr>
        <w:t>i</w:t>
      </w:r>
      <w:r>
        <w:rPr>
          <w:rFonts w:ascii="Palatino Linotype" w:hAnsi="Palatino Linotype"/>
          <w:bCs/>
          <w:color w:val="auto"/>
          <w:sz w:val="24"/>
          <w:szCs w:val="24"/>
        </w:rPr>
        <w:t xml:space="preserve"> di </w:t>
      </w:r>
      <w:r w:rsidR="008E6922">
        <w:rPr>
          <w:rFonts w:ascii="Palatino Linotype" w:hAnsi="Palatino Linotype"/>
          <w:bCs/>
          <w:color w:val="auto"/>
          <w:sz w:val="24"/>
          <w:szCs w:val="24"/>
        </w:rPr>
        <w:t>Montevarchi, Terranuova</w:t>
      </w:r>
      <w:r w:rsidR="00F62827">
        <w:rPr>
          <w:rFonts w:ascii="Palatino Linotype" w:hAnsi="Palatino Linotype"/>
          <w:bCs/>
          <w:color w:val="auto"/>
          <w:sz w:val="24"/>
          <w:szCs w:val="24"/>
        </w:rPr>
        <w:t xml:space="preserve"> Bracciolini</w:t>
      </w:r>
      <w:r w:rsidR="008E6922">
        <w:rPr>
          <w:rFonts w:ascii="Palatino Linotype" w:hAnsi="Palatino Linotype"/>
          <w:bCs/>
          <w:color w:val="auto"/>
          <w:sz w:val="24"/>
          <w:szCs w:val="24"/>
        </w:rPr>
        <w:t>, Castelfranco Piandiscò,</w:t>
      </w:r>
      <w:r w:rsidR="008F3DFF">
        <w:rPr>
          <w:rFonts w:ascii="Palatino Linotype" w:hAnsi="Palatino Linotype"/>
          <w:bCs/>
          <w:color w:val="auto"/>
          <w:sz w:val="24"/>
          <w:szCs w:val="24"/>
        </w:rPr>
        <w:t xml:space="preserve"> di </w:t>
      </w:r>
      <w:r w:rsidR="0085206D">
        <w:rPr>
          <w:rFonts w:ascii="Palatino Linotype" w:hAnsi="Palatino Linotype"/>
          <w:bCs/>
          <w:color w:val="auto"/>
          <w:sz w:val="24"/>
          <w:szCs w:val="24"/>
        </w:rPr>
        <w:t>Loro Ciuffenna</w:t>
      </w:r>
      <w:r w:rsidR="008E6922">
        <w:rPr>
          <w:rFonts w:ascii="Palatino Linotype" w:hAnsi="Palatino Linotype"/>
          <w:bCs/>
          <w:color w:val="auto"/>
          <w:sz w:val="24"/>
          <w:szCs w:val="24"/>
        </w:rPr>
        <w:t>, Laterina e Castiglion Fibocchi</w:t>
      </w:r>
    </w:p>
    <w:p w14:paraId="47D37A98" w14:textId="77777777" w:rsidR="009A19E3" w:rsidRDefault="00AF28F6" w:rsidP="00C039D1">
      <w:pPr>
        <w:pStyle w:val="Testo"/>
        <w:keepNext/>
        <w:numPr>
          <w:ilvl w:val="0"/>
          <w:numId w:val="7"/>
        </w:numPr>
        <w:tabs>
          <w:tab w:val="clear" w:pos="708"/>
          <w:tab w:val="clear" w:pos="1416"/>
          <w:tab w:val="clear" w:pos="2124"/>
          <w:tab w:val="clear" w:pos="2832"/>
          <w:tab w:val="clear" w:pos="3540"/>
          <w:tab w:val="clear" w:pos="4248"/>
          <w:tab w:val="clear" w:pos="4956"/>
          <w:tab w:val="clear" w:pos="5664"/>
          <w:tab w:val="clear" w:pos="6372"/>
          <w:tab w:val="clear" w:pos="9204"/>
          <w:tab w:val="left" w:pos="180"/>
          <w:tab w:val="left" w:pos="709"/>
        </w:tabs>
        <w:spacing w:line="360" w:lineRule="auto"/>
        <w:rPr>
          <w:rFonts w:ascii="Palatino Linotype" w:hAnsi="Palatino Linotype"/>
          <w:bCs/>
          <w:color w:val="auto"/>
          <w:sz w:val="24"/>
          <w:szCs w:val="24"/>
        </w:rPr>
      </w:pPr>
      <w:r w:rsidRPr="009A19E3">
        <w:rPr>
          <w:rFonts w:ascii="Palatino Linotype" w:hAnsi="Palatino Linotype"/>
          <w:bCs/>
          <w:color w:val="auto"/>
          <w:sz w:val="24"/>
          <w:szCs w:val="24"/>
        </w:rPr>
        <w:t xml:space="preserve">Con Deliberazione di Consiglio Comunale </w:t>
      </w:r>
      <w:r w:rsidR="00A72523" w:rsidRPr="009A19E3">
        <w:rPr>
          <w:rFonts w:ascii="Palatino Linotype" w:hAnsi="Palatino Linotype"/>
          <w:bCs/>
          <w:color w:val="auto"/>
          <w:sz w:val="24"/>
          <w:szCs w:val="24"/>
        </w:rPr>
        <w:t>n.45 del 31/07/2017</w:t>
      </w:r>
      <w:r w:rsidR="00F62827" w:rsidRPr="009A19E3">
        <w:rPr>
          <w:rFonts w:ascii="Palatino Linotype" w:hAnsi="Palatino Linotype"/>
          <w:bCs/>
          <w:color w:val="auto"/>
          <w:sz w:val="24"/>
          <w:szCs w:val="24"/>
        </w:rPr>
        <w:t xml:space="preserve"> il Comune </w:t>
      </w:r>
      <w:r w:rsidR="008F3DFF" w:rsidRPr="009A19E3">
        <w:rPr>
          <w:rFonts w:ascii="Palatino Linotype" w:hAnsi="Palatino Linotype"/>
          <w:bCs/>
          <w:color w:val="auto"/>
          <w:sz w:val="24"/>
          <w:szCs w:val="24"/>
        </w:rPr>
        <w:t xml:space="preserve">di </w:t>
      </w:r>
      <w:r w:rsidR="008F3DFF" w:rsidRPr="00A62B37">
        <w:rPr>
          <w:rFonts w:ascii="Palatino Linotype" w:hAnsi="Palatino Linotype"/>
          <w:b/>
          <w:bCs/>
          <w:color w:val="auto"/>
          <w:sz w:val="24"/>
          <w:szCs w:val="24"/>
        </w:rPr>
        <w:t>Terranuova Bracciolini</w:t>
      </w:r>
      <w:r w:rsidR="008F3DFF" w:rsidRPr="009A19E3">
        <w:rPr>
          <w:rFonts w:ascii="Palatino Linotype" w:hAnsi="Palatino Linotype"/>
          <w:bCs/>
          <w:color w:val="auto"/>
          <w:sz w:val="24"/>
          <w:szCs w:val="24"/>
        </w:rPr>
        <w:t xml:space="preserve"> </w:t>
      </w:r>
      <w:r w:rsidR="00F62827" w:rsidRPr="009A19E3">
        <w:rPr>
          <w:rFonts w:ascii="Palatino Linotype" w:hAnsi="Palatino Linotype"/>
          <w:bCs/>
          <w:color w:val="auto"/>
          <w:sz w:val="24"/>
          <w:szCs w:val="24"/>
        </w:rPr>
        <w:t>ha disposto l’affidamento alla Società  di alcune attività afferenti il servizio di refezione scolastica</w:t>
      </w:r>
      <w:r w:rsidR="008D2B94" w:rsidRPr="009A19E3">
        <w:rPr>
          <w:rFonts w:ascii="Palatino Linotype" w:hAnsi="Palatino Linotype"/>
          <w:bCs/>
          <w:color w:val="auto"/>
          <w:sz w:val="24"/>
          <w:szCs w:val="24"/>
        </w:rPr>
        <w:t xml:space="preserve"> fino a 31/08/2020</w:t>
      </w:r>
      <w:r w:rsidR="008F3DFF" w:rsidRPr="009A19E3">
        <w:rPr>
          <w:rFonts w:ascii="Palatino Linotype" w:hAnsi="Palatino Linotype"/>
          <w:bCs/>
          <w:color w:val="auto"/>
          <w:sz w:val="24"/>
          <w:szCs w:val="24"/>
        </w:rPr>
        <w:t xml:space="preserve">, </w:t>
      </w:r>
      <w:bookmarkStart w:id="0" w:name="_Hlk517711878"/>
      <w:r w:rsidR="009A19E3">
        <w:rPr>
          <w:rFonts w:ascii="Palatino Linotype" w:hAnsi="Palatino Linotype"/>
          <w:bCs/>
          <w:color w:val="auto"/>
          <w:sz w:val="24"/>
          <w:szCs w:val="24"/>
        </w:rPr>
        <w:t>sottoscrivendo il relativo Contratto di Servizio con CPS in data 09/04/2018 rep. 853.</w:t>
      </w:r>
    </w:p>
    <w:p w14:paraId="1713003F" w14:textId="77777777" w:rsidR="00AC13CD" w:rsidRPr="009A19E3" w:rsidRDefault="008F3DFF" w:rsidP="00C039D1">
      <w:pPr>
        <w:pStyle w:val="Testo"/>
        <w:keepNext/>
        <w:numPr>
          <w:ilvl w:val="0"/>
          <w:numId w:val="7"/>
        </w:numPr>
        <w:tabs>
          <w:tab w:val="clear" w:pos="708"/>
          <w:tab w:val="clear" w:pos="1416"/>
          <w:tab w:val="clear" w:pos="2124"/>
          <w:tab w:val="clear" w:pos="2832"/>
          <w:tab w:val="clear" w:pos="3540"/>
          <w:tab w:val="clear" w:pos="4248"/>
          <w:tab w:val="clear" w:pos="4956"/>
          <w:tab w:val="clear" w:pos="5664"/>
          <w:tab w:val="clear" w:pos="6372"/>
          <w:tab w:val="clear" w:pos="9204"/>
          <w:tab w:val="left" w:pos="180"/>
          <w:tab w:val="left" w:pos="709"/>
        </w:tabs>
        <w:spacing w:line="360" w:lineRule="auto"/>
        <w:rPr>
          <w:rFonts w:ascii="Palatino Linotype" w:hAnsi="Palatino Linotype"/>
          <w:bCs/>
          <w:color w:val="auto"/>
          <w:sz w:val="24"/>
          <w:szCs w:val="24"/>
        </w:rPr>
      </w:pPr>
      <w:r w:rsidRPr="009A19E3">
        <w:rPr>
          <w:rFonts w:ascii="Palatino Linotype" w:hAnsi="Palatino Linotype"/>
          <w:bCs/>
          <w:color w:val="auto"/>
          <w:sz w:val="24"/>
          <w:szCs w:val="24"/>
        </w:rPr>
        <w:t>Con Deliberazione di Consiglio Comunale n</w:t>
      </w:r>
      <w:r w:rsidR="004E4795" w:rsidRPr="009A19E3">
        <w:rPr>
          <w:rFonts w:ascii="Palatino Linotype" w:hAnsi="Palatino Linotype"/>
          <w:bCs/>
          <w:color w:val="auto"/>
          <w:sz w:val="24"/>
          <w:szCs w:val="24"/>
        </w:rPr>
        <w:t>.</w:t>
      </w:r>
      <w:r w:rsidR="002C753C" w:rsidRPr="009A19E3">
        <w:rPr>
          <w:rFonts w:ascii="Palatino Linotype" w:hAnsi="Palatino Linotype"/>
          <w:bCs/>
          <w:color w:val="auto"/>
          <w:sz w:val="24"/>
          <w:szCs w:val="24"/>
        </w:rPr>
        <w:t>49 del 06.09.2016</w:t>
      </w:r>
      <w:r w:rsidRPr="009A19E3">
        <w:rPr>
          <w:rFonts w:ascii="Palatino Linotype" w:hAnsi="Palatino Linotype"/>
          <w:bCs/>
          <w:color w:val="auto"/>
          <w:sz w:val="24"/>
          <w:szCs w:val="24"/>
        </w:rPr>
        <w:t xml:space="preserve"> il Comune di </w:t>
      </w:r>
      <w:r w:rsidR="002C753C" w:rsidRPr="00A62B37">
        <w:rPr>
          <w:rFonts w:ascii="Palatino Linotype" w:hAnsi="Palatino Linotype"/>
          <w:b/>
          <w:bCs/>
          <w:color w:val="auto"/>
          <w:sz w:val="24"/>
          <w:szCs w:val="24"/>
        </w:rPr>
        <w:t>Loro Ciuffenna</w:t>
      </w:r>
      <w:r w:rsidR="00684136" w:rsidRPr="009A19E3">
        <w:rPr>
          <w:rFonts w:ascii="Palatino Linotype" w:hAnsi="Palatino Linotype"/>
          <w:bCs/>
          <w:color w:val="auto"/>
          <w:sz w:val="24"/>
          <w:szCs w:val="24"/>
        </w:rPr>
        <w:t xml:space="preserve"> ha disposto l’affidamento alla Società  di alcune attività afferenti il servizio di refezione scolastica</w:t>
      </w:r>
      <w:r w:rsidR="008D2B94" w:rsidRPr="009A19E3">
        <w:rPr>
          <w:rFonts w:ascii="Palatino Linotype" w:hAnsi="Palatino Linotype"/>
          <w:bCs/>
          <w:color w:val="auto"/>
          <w:sz w:val="24"/>
          <w:szCs w:val="24"/>
        </w:rPr>
        <w:t xml:space="preserve"> fino al 30/06/2019,</w:t>
      </w:r>
      <w:r w:rsidR="00081736" w:rsidRPr="009A19E3">
        <w:rPr>
          <w:rFonts w:ascii="Palatino Linotype" w:hAnsi="Palatino Linotype"/>
          <w:bCs/>
          <w:color w:val="auto"/>
          <w:sz w:val="24"/>
          <w:szCs w:val="24"/>
        </w:rPr>
        <w:t xml:space="preserve"> sottoscrivendo </w:t>
      </w:r>
      <w:r w:rsidR="00AE28D0" w:rsidRPr="009A19E3">
        <w:rPr>
          <w:rFonts w:ascii="Palatino Linotype" w:hAnsi="Palatino Linotype"/>
          <w:bCs/>
          <w:color w:val="auto"/>
          <w:sz w:val="24"/>
          <w:szCs w:val="24"/>
        </w:rPr>
        <w:t xml:space="preserve">il relativo </w:t>
      </w:r>
      <w:r w:rsidR="00081736" w:rsidRPr="009A19E3">
        <w:rPr>
          <w:rFonts w:ascii="Palatino Linotype" w:hAnsi="Palatino Linotype"/>
          <w:bCs/>
          <w:color w:val="auto"/>
          <w:sz w:val="24"/>
          <w:szCs w:val="24"/>
        </w:rPr>
        <w:t>Contratto di Servizio</w:t>
      </w:r>
      <w:r w:rsidR="00D5145C" w:rsidRPr="009A19E3">
        <w:rPr>
          <w:rFonts w:ascii="Palatino Linotype" w:hAnsi="Palatino Linotype"/>
          <w:bCs/>
          <w:color w:val="auto"/>
          <w:sz w:val="24"/>
          <w:szCs w:val="24"/>
        </w:rPr>
        <w:t xml:space="preserve"> con CPS</w:t>
      </w:r>
      <w:r w:rsidR="00081736" w:rsidRPr="009A19E3">
        <w:rPr>
          <w:rFonts w:ascii="Palatino Linotype" w:hAnsi="Palatino Linotype"/>
          <w:bCs/>
          <w:color w:val="auto"/>
          <w:sz w:val="24"/>
          <w:szCs w:val="24"/>
        </w:rPr>
        <w:t xml:space="preserve"> in data 24/03/2017 rep. 3641.</w:t>
      </w:r>
    </w:p>
    <w:bookmarkEnd w:id="0"/>
    <w:p w14:paraId="4EFD415C" w14:textId="77777777" w:rsidR="004F20B3" w:rsidRPr="0027557E" w:rsidRDefault="004F20B3" w:rsidP="00C039D1">
      <w:pPr>
        <w:pStyle w:val="Testo"/>
        <w:keepNext/>
        <w:numPr>
          <w:ilvl w:val="0"/>
          <w:numId w:val="7"/>
        </w:numPr>
        <w:tabs>
          <w:tab w:val="clear" w:pos="708"/>
          <w:tab w:val="clear" w:pos="1416"/>
          <w:tab w:val="clear" w:pos="2124"/>
          <w:tab w:val="clear" w:pos="2832"/>
          <w:tab w:val="clear" w:pos="3540"/>
          <w:tab w:val="clear" w:pos="4248"/>
          <w:tab w:val="clear" w:pos="4956"/>
          <w:tab w:val="clear" w:pos="5664"/>
          <w:tab w:val="clear" w:pos="6372"/>
          <w:tab w:val="clear" w:pos="9204"/>
          <w:tab w:val="left" w:pos="180"/>
          <w:tab w:val="left" w:pos="709"/>
        </w:tabs>
        <w:spacing w:line="360" w:lineRule="auto"/>
        <w:rPr>
          <w:rFonts w:ascii="Palatino Linotype" w:hAnsi="Palatino Linotype"/>
          <w:bCs/>
          <w:color w:val="auto"/>
          <w:sz w:val="24"/>
          <w:szCs w:val="24"/>
        </w:rPr>
      </w:pPr>
      <w:r w:rsidRPr="0027557E">
        <w:rPr>
          <w:rFonts w:ascii="Palatino Linotype" w:hAnsi="Palatino Linotype"/>
          <w:bCs/>
          <w:color w:val="auto"/>
          <w:sz w:val="24"/>
          <w:szCs w:val="24"/>
        </w:rPr>
        <w:t xml:space="preserve">Con Deliberazione di Consiglio Comunale n.9 del 13/03/2017 il Comune </w:t>
      </w:r>
      <w:r w:rsidRPr="00A62B37">
        <w:rPr>
          <w:rFonts w:ascii="Palatino Linotype" w:hAnsi="Palatino Linotype"/>
          <w:b/>
          <w:bCs/>
          <w:color w:val="auto"/>
          <w:sz w:val="24"/>
          <w:szCs w:val="24"/>
        </w:rPr>
        <w:t>di  Castiglion Fibocchi</w:t>
      </w:r>
      <w:r w:rsidRPr="0027557E">
        <w:rPr>
          <w:rFonts w:ascii="Palatino Linotype" w:hAnsi="Palatino Linotype"/>
          <w:bCs/>
          <w:color w:val="auto"/>
          <w:sz w:val="24"/>
          <w:szCs w:val="24"/>
        </w:rPr>
        <w:t xml:space="preserve">  ha disposto l’affidamento alla Società  di alcune attività afferenti il servizio di refezione scolastica, </w:t>
      </w:r>
      <w:r w:rsidR="00053A54" w:rsidRPr="0027557E">
        <w:rPr>
          <w:rFonts w:ascii="Palatino Linotype" w:hAnsi="Palatino Linotype"/>
          <w:bCs/>
          <w:color w:val="auto"/>
          <w:sz w:val="24"/>
          <w:szCs w:val="24"/>
        </w:rPr>
        <w:t xml:space="preserve">sottoscrivendo il relativo Contratto di Servizio con CPS in data </w:t>
      </w:r>
      <w:r w:rsidR="00A75E91" w:rsidRPr="0027557E">
        <w:rPr>
          <w:rFonts w:ascii="Palatino Linotype" w:hAnsi="Palatino Linotype"/>
          <w:bCs/>
          <w:color w:val="auto"/>
          <w:sz w:val="24"/>
          <w:szCs w:val="24"/>
        </w:rPr>
        <w:t>29/09/2017</w:t>
      </w:r>
      <w:r w:rsidR="00053A54" w:rsidRPr="0027557E">
        <w:rPr>
          <w:rFonts w:ascii="Palatino Linotype" w:hAnsi="Palatino Linotype"/>
          <w:bCs/>
          <w:color w:val="auto"/>
          <w:sz w:val="24"/>
          <w:szCs w:val="24"/>
        </w:rPr>
        <w:t xml:space="preserve"> rep. </w:t>
      </w:r>
      <w:r w:rsidR="00A75E91" w:rsidRPr="0027557E">
        <w:rPr>
          <w:rFonts w:ascii="Palatino Linotype" w:hAnsi="Palatino Linotype"/>
          <w:bCs/>
          <w:color w:val="auto"/>
          <w:sz w:val="24"/>
          <w:szCs w:val="24"/>
        </w:rPr>
        <w:t>109</w:t>
      </w:r>
      <w:r w:rsidR="00053A54" w:rsidRPr="0027557E">
        <w:rPr>
          <w:rFonts w:ascii="Palatino Linotype" w:hAnsi="Palatino Linotype"/>
          <w:bCs/>
          <w:color w:val="auto"/>
          <w:sz w:val="24"/>
          <w:szCs w:val="24"/>
        </w:rPr>
        <w:t>.</w:t>
      </w:r>
    </w:p>
    <w:p w14:paraId="64C14368" w14:textId="77777777" w:rsidR="004F20B3" w:rsidRDefault="004F20B3" w:rsidP="00C039D1">
      <w:pPr>
        <w:pStyle w:val="Testo"/>
        <w:keepNext/>
        <w:numPr>
          <w:ilvl w:val="0"/>
          <w:numId w:val="7"/>
        </w:numPr>
        <w:tabs>
          <w:tab w:val="clear" w:pos="708"/>
          <w:tab w:val="clear" w:pos="1416"/>
          <w:tab w:val="clear" w:pos="2124"/>
          <w:tab w:val="clear" w:pos="2832"/>
          <w:tab w:val="clear" w:pos="3540"/>
          <w:tab w:val="clear" w:pos="4248"/>
          <w:tab w:val="clear" w:pos="4956"/>
          <w:tab w:val="clear" w:pos="5664"/>
          <w:tab w:val="clear" w:pos="6372"/>
          <w:tab w:val="clear" w:pos="9204"/>
          <w:tab w:val="left" w:pos="180"/>
          <w:tab w:val="left" w:pos="709"/>
        </w:tabs>
        <w:spacing w:line="360" w:lineRule="auto"/>
        <w:rPr>
          <w:rFonts w:ascii="Palatino Linotype" w:hAnsi="Palatino Linotype"/>
          <w:bCs/>
          <w:color w:val="auto"/>
          <w:sz w:val="24"/>
          <w:szCs w:val="24"/>
        </w:rPr>
      </w:pPr>
      <w:r w:rsidRPr="0023666F">
        <w:rPr>
          <w:rFonts w:ascii="Palatino Linotype" w:hAnsi="Palatino Linotype"/>
          <w:bCs/>
          <w:color w:val="auto"/>
          <w:sz w:val="24"/>
          <w:szCs w:val="24"/>
        </w:rPr>
        <w:t>Con Deliberazione di Consiglio Comunale n.</w:t>
      </w:r>
      <w:r>
        <w:rPr>
          <w:rFonts w:ascii="Palatino Linotype" w:hAnsi="Palatino Linotype"/>
          <w:bCs/>
          <w:color w:val="auto"/>
          <w:sz w:val="24"/>
          <w:szCs w:val="24"/>
        </w:rPr>
        <w:t xml:space="preserve">28 del 29/06/2017 </w:t>
      </w:r>
      <w:r w:rsidRPr="0023666F">
        <w:rPr>
          <w:rFonts w:ascii="Palatino Linotype" w:hAnsi="Palatino Linotype"/>
          <w:bCs/>
          <w:color w:val="auto"/>
          <w:sz w:val="24"/>
          <w:szCs w:val="24"/>
        </w:rPr>
        <w:t xml:space="preserve">il Comune di </w:t>
      </w:r>
      <w:r w:rsidRPr="007A6220">
        <w:rPr>
          <w:rFonts w:ascii="Palatino Linotype" w:hAnsi="Palatino Linotype"/>
          <w:b/>
          <w:bCs/>
          <w:color w:val="auto"/>
          <w:sz w:val="24"/>
          <w:szCs w:val="24"/>
        </w:rPr>
        <w:t xml:space="preserve">Laterina </w:t>
      </w:r>
      <w:r>
        <w:rPr>
          <w:rFonts w:ascii="Palatino Linotype" w:hAnsi="Palatino Linotype"/>
          <w:bCs/>
          <w:color w:val="auto"/>
          <w:sz w:val="24"/>
          <w:szCs w:val="24"/>
        </w:rPr>
        <w:t xml:space="preserve">ha disposto l’affidamento alla Società  di alcune attività afferenti il servizio di refezione scolastica, quindi , con Deliberazione dell’Organo Amministrativo del 21/07/2017 la Società ha approvato il Contratto </w:t>
      </w:r>
      <w:r w:rsidR="00090496">
        <w:rPr>
          <w:rFonts w:ascii="Palatino Linotype" w:hAnsi="Palatino Linotype"/>
          <w:bCs/>
          <w:color w:val="auto"/>
          <w:sz w:val="24"/>
          <w:szCs w:val="24"/>
        </w:rPr>
        <w:t>d</w:t>
      </w:r>
      <w:r>
        <w:rPr>
          <w:rFonts w:ascii="Palatino Linotype" w:hAnsi="Palatino Linotype"/>
          <w:bCs/>
          <w:color w:val="auto"/>
          <w:sz w:val="24"/>
          <w:szCs w:val="24"/>
        </w:rPr>
        <w:t>i Servizio con il Comune di Laterina per la realizzazione di attività  connesse al servizio di refezione scolastica.</w:t>
      </w:r>
    </w:p>
    <w:p w14:paraId="6543D694" w14:textId="77777777" w:rsidR="00C44048" w:rsidRDefault="004F20B3" w:rsidP="00C039D1">
      <w:pPr>
        <w:pStyle w:val="Testo"/>
        <w:keepNext/>
        <w:numPr>
          <w:ilvl w:val="0"/>
          <w:numId w:val="7"/>
        </w:numPr>
        <w:tabs>
          <w:tab w:val="clear" w:pos="708"/>
          <w:tab w:val="clear" w:pos="1416"/>
          <w:tab w:val="clear" w:pos="2124"/>
          <w:tab w:val="clear" w:pos="2832"/>
          <w:tab w:val="clear" w:pos="3540"/>
          <w:tab w:val="clear" w:pos="4248"/>
          <w:tab w:val="clear" w:pos="4956"/>
          <w:tab w:val="clear" w:pos="5664"/>
          <w:tab w:val="clear" w:pos="6372"/>
          <w:tab w:val="clear" w:pos="9204"/>
          <w:tab w:val="left" w:pos="180"/>
          <w:tab w:val="left" w:pos="709"/>
        </w:tabs>
        <w:spacing w:line="360" w:lineRule="auto"/>
        <w:rPr>
          <w:rFonts w:ascii="Palatino Linotype" w:hAnsi="Palatino Linotype"/>
          <w:bCs/>
          <w:color w:val="auto"/>
          <w:sz w:val="24"/>
          <w:szCs w:val="24"/>
        </w:rPr>
      </w:pPr>
      <w:r w:rsidRPr="00C44048">
        <w:rPr>
          <w:rFonts w:ascii="Palatino Linotype" w:hAnsi="Palatino Linotype"/>
          <w:bCs/>
          <w:color w:val="auto"/>
          <w:sz w:val="24"/>
          <w:szCs w:val="24"/>
        </w:rPr>
        <w:t xml:space="preserve">Con Deliberazione di Giunta  n.83 del 12/05/2015, il Comune di Castelfranco Piandiscò ha disposto l’affidamento alla Società  di alcune attività afferenti il servizio di </w:t>
      </w:r>
      <w:r w:rsidRPr="00C44048">
        <w:rPr>
          <w:rFonts w:ascii="Palatino Linotype" w:hAnsi="Palatino Linotype"/>
          <w:bCs/>
          <w:color w:val="auto"/>
          <w:sz w:val="24"/>
          <w:szCs w:val="24"/>
        </w:rPr>
        <w:lastRenderedPageBreak/>
        <w:t xml:space="preserve">refezione scolastica, </w:t>
      </w:r>
      <w:r w:rsidR="00C44048">
        <w:rPr>
          <w:rFonts w:ascii="Palatino Linotype" w:hAnsi="Palatino Linotype"/>
          <w:bCs/>
          <w:color w:val="auto"/>
          <w:sz w:val="24"/>
          <w:szCs w:val="24"/>
        </w:rPr>
        <w:t>sottoscrivendo il relativo Contratto di Servizio con CPS in data 12/05/2015 rep. 81.</w:t>
      </w:r>
    </w:p>
    <w:p w14:paraId="768BD7E2" w14:textId="7754C884" w:rsidR="004C5242" w:rsidRPr="00133761" w:rsidRDefault="004C5242" w:rsidP="00C039D1">
      <w:pPr>
        <w:pStyle w:val="Testo"/>
        <w:keepNext/>
        <w:numPr>
          <w:ilvl w:val="0"/>
          <w:numId w:val="7"/>
        </w:numPr>
        <w:tabs>
          <w:tab w:val="clear" w:pos="708"/>
          <w:tab w:val="clear" w:pos="1416"/>
          <w:tab w:val="clear" w:pos="2124"/>
          <w:tab w:val="clear" w:pos="2832"/>
          <w:tab w:val="clear" w:pos="3540"/>
          <w:tab w:val="clear" w:pos="4248"/>
          <w:tab w:val="clear" w:pos="4956"/>
          <w:tab w:val="clear" w:pos="5664"/>
          <w:tab w:val="clear" w:pos="6372"/>
          <w:tab w:val="clear" w:pos="9204"/>
          <w:tab w:val="left" w:pos="180"/>
          <w:tab w:val="left" w:pos="709"/>
        </w:tabs>
        <w:spacing w:line="360" w:lineRule="auto"/>
        <w:rPr>
          <w:rFonts w:ascii="Palatino Linotype" w:hAnsi="Palatino Linotype"/>
          <w:bCs/>
          <w:color w:val="auto"/>
          <w:sz w:val="24"/>
          <w:szCs w:val="24"/>
        </w:rPr>
      </w:pPr>
      <w:r w:rsidRPr="00133761">
        <w:rPr>
          <w:rFonts w:ascii="Palatino Linotype" w:hAnsi="Palatino Linotype"/>
          <w:bCs/>
          <w:color w:val="auto"/>
          <w:sz w:val="24"/>
          <w:szCs w:val="24"/>
        </w:rPr>
        <w:t xml:space="preserve">Risulta in fase di definizione </w:t>
      </w:r>
      <w:r w:rsidR="00245586" w:rsidRPr="00133761">
        <w:rPr>
          <w:rFonts w:ascii="Palatino Linotype" w:hAnsi="Palatino Linotype"/>
          <w:bCs/>
          <w:color w:val="auto"/>
          <w:sz w:val="24"/>
          <w:szCs w:val="24"/>
        </w:rPr>
        <w:t xml:space="preserve">anche </w:t>
      </w:r>
      <w:r w:rsidRPr="00133761">
        <w:rPr>
          <w:rFonts w:ascii="Palatino Linotype" w:hAnsi="Palatino Linotype"/>
          <w:bCs/>
          <w:color w:val="auto"/>
          <w:sz w:val="24"/>
          <w:szCs w:val="24"/>
        </w:rPr>
        <w:t xml:space="preserve">la delibera con la quale il Comune di </w:t>
      </w:r>
      <w:r w:rsidRPr="00133761">
        <w:rPr>
          <w:rFonts w:ascii="Palatino Linotype" w:hAnsi="Palatino Linotype"/>
          <w:b/>
          <w:bCs/>
          <w:color w:val="auto"/>
          <w:sz w:val="24"/>
          <w:szCs w:val="24"/>
        </w:rPr>
        <w:t>Montevarchi</w:t>
      </w:r>
      <w:r w:rsidRPr="00133761">
        <w:rPr>
          <w:rFonts w:ascii="Palatino Linotype" w:hAnsi="Palatino Linotype"/>
          <w:bCs/>
          <w:color w:val="auto"/>
          <w:sz w:val="24"/>
          <w:szCs w:val="24"/>
        </w:rPr>
        <w:t xml:space="preserve"> affiderà alla CPS alcune attività afferenti il servizio di refezione scolastica; </w:t>
      </w:r>
      <w:r w:rsidR="00245586" w:rsidRPr="00133761">
        <w:rPr>
          <w:rFonts w:ascii="Palatino Linotype" w:hAnsi="Palatino Linotype"/>
          <w:bCs/>
          <w:color w:val="auto"/>
          <w:sz w:val="24"/>
          <w:szCs w:val="24"/>
        </w:rPr>
        <w:t>in ragione di quanto sopra, l’importo a base di gara, così come il servizio previsto nell</w:t>
      </w:r>
      <w:r w:rsidR="003B0042" w:rsidRPr="00133761">
        <w:rPr>
          <w:rFonts w:ascii="Palatino Linotype" w:hAnsi="Palatino Linotype"/>
          <w:bCs/>
          <w:color w:val="auto"/>
          <w:sz w:val="24"/>
          <w:szCs w:val="24"/>
        </w:rPr>
        <w:t>’ambito d</w:t>
      </w:r>
      <w:r w:rsidR="00245586" w:rsidRPr="00133761">
        <w:rPr>
          <w:rFonts w:ascii="Palatino Linotype" w:hAnsi="Palatino Linotype"/>
          <w:bCs/>
          <w:color w:val="auto"/>
          <w:sz w:val="24"/>
          <w:szCs w:val="24"/>
        </w:rPr>
        <w:t>e</w:t>
      </w:r>
      <w:r w:rsidR="003B0042" w:rsidRPr="00133761">
        <w:rPr>
          <w:rFonts w:ascii="Palatino Linotype" w:hAnsi="Palatino Linotype"/>
          <w:bCs/>
          <w:color w:val="auto"/>
          <w:sz w:val="24"/>
          <w:szCs w:val="24"/>
        </w:rPr>
        <w:t>i docu</w:t>
      </w:r>
      <w:r w:rsidR="00245586" w:rsidRPr="00133761">
        <w:rPr>
          <w:rFonts w:ascii="Palatino Linotype" w:hAnsi="Palatino Linotype"/>
          <w:bCs/>
          <w:color w:val="auto"/>
          <w:sz w:val="24"/>
          <w:szCs w:val="24"/>
        </w:rPr>
        <w:t>m</w:t>
      </w:r>
      <w:r w:rsidR="003B0042" w:rsidRPr="00133761">
        <w:rPr>
          <w:rFonts w:ascii="Palatino Linotype" w:hAnsi="Palatino Linotype"/>
          <w:bCs/>
          <w:color w:val="auto"/>
          <w:sz w:val="24"/>
          <w:szCs w:val="24"/>
        </w:rPr>
        <w:t>e</w:t>
      </w:r>
      <w:r w:rsidR="00245586" w:rsidRPr="00133761">
        <w:rPr>
          <w:rFonts w:ascii="Palatino Linotype" w:hAnsi="Palatino Linotype"/>
          <w:bCs/>
          <w:color w:val="auto"/>
          <w:sz w:val="24"/>
          <w:szCs w:val="24"/>
        </w:rPr>
        <w:t xml:space="preserve">nti di gara, sono stati definiti sul presupposto che anche il servizio </w:t>
      </w:r>
      <w:r w:rsidR="003B0042" w:rsidRPr="00133761">
        <w:rPr>
          <w:rFonts w:ascii="Palatino Linotype" w:hAnsi="Palatino Linotype"/>
          <w:bCs/>
          <w:color w:val="auto"/>
          <w:sz w:val="24"/>
          <w:szCs w:val="24"/>
        </w:rPr>
        <w:t xml:space="preserve">affidato da </w:t>
      </w:r>
      <w:r w:rsidR="00245586" w:rsidRPr="00133761">
        <w:rPr>
          <w:rFonts w:ascii="Palatino Linotype" w:hAnsi="Palatino Linotype"/>
          <w:bCs/>
          <w:color w:val="auto"/>
          <w:sz w:val="24"/>
          <w:szCs w:val="24"/>
        </w:rPr>
        <w:t xml:space="preserve">detto Comune rientri tra quelli oggetto del presente appalto, con la conseguenza che l’aggiudicatario accetta fin da ora la riduzione del compenso che fosse connesso all’eventuale mancato affidamento </w:t>
      </w:r>
      <w:r w:rsidR="003B0042" w:rsidRPr="00133761">
        <w:rPr>
          <w:rFonts w:ascii="Palatino Linotype" w:hAnsi="Palatino Linotype"/>
          <w:bCs/>
          <w:color w:val="auto"/>
          <w:sz w:val="24"/>
          <w:szCs w:val="24"/>
        </w:rPr>
        <w:t xml:space="preserve">da parte del Comune di Montevarchi, </w:t>
      </w:r>
      <w:r w:rsidR="00245586" w:rsidRPr="00133761">
        <w:rPr>
          <w:rFonts w:ascii="Palatino Linotype" w:hAnsi="Palatino Linotype"/>
          <w:bCs/>
          <w:color w:val="auto"/>
          <w:sz w:val="24"/>
          <w:szCs w:val="24"/>
        </w:rPr>
        <w:t>rinunciando a qualsiasi richiesta di indennizzo o risarcimento;</w:t>
      </w:r>
    </w:p>
    <w:p w14:paraId="6DE5FD6C" w14:textId="77777777" w:rsidR="00AF28F6" w:rsidRPr="00C44048" w:rsidRDefault="00AF28F6" w:rsidP="00C039D1">
      <w:pPr>
        <w:pStyle w:val="Testo"/>
        <w:keepNext/>
        <w:numPr>
          <w:ilvl w:val="0"/>
          <w:numId w:val="7"/>
        </w:numPr>
        <w:tabs>
          <w:tab w:val="clear" w:pos="708"/>
          <w:tab w:val="clear" w:pos="1416"/>
          <w:tab w:val="clear" w:pos="2124"/>
          <w:tab w:val="clear" w:pos="2832"/>
          <w:tab w:val="clear" w:pos="3540"/>
          <w:tab w:val="clear" w:pos="4248"/>
          <w:tab w:val="clear" w:pos="4956"/>
          <w:tab w:val="clear" w:pos="5664"/>
          <w:tab w:val="clear" w:pos="6372"/>
          <w:tab w:val="clear" w:pos="9204"/>
          <w:tab w:val="left" w:pos="180"/>
          <w:tab w:val="left" w:pos="709"/>
        </w:tabs>
        <w:spacing w:line="360" w:lineRule="auto"/>
        <w:rPr>
          <w:rFonts w:ascii="Palatino Linotype" w:hAnsi="Palatino Linotype"/>
          <w:bCs/>
          <w:color w:val="auto"/>
          <w:sz w:val="24"/>
          <w:szCs w:val="24"/>
        </w:rPr>
      </w:pPr>
      <w:r w:rsidRPr="00C44048">
        <w:rPr>
          <w:rFonts w:ascii="Palatino Linotype" w:hAnsi="Palatino Linotype"/>
          <w:bCs/>
          <w:color w:val="auto"/>
          <w:sz w:val="24"/>
          <w:szCs w:val="24"/>
        </w:rPr>
        <w:t xml:space="preserve">Costituisce </w:t>
      </w:r>
      <w:r w:rsidR="00282744" w:rsidRPr="00C44048">
        <w:rPr>
          <w:rFonts w:ascii="Palatino Linotype" w:hAnsi="Palatino Linotype"/>
          <w:bCs/>
          <w:color w:val="auto"/>
          <w:sz w:val="24"/>
          <w:szCs w:val="24"/>
        </w:rPr>
        <w:t xml:space="preserve">pertanto </w:t>
      </w:r>
      <w:r w:rsidRPr="00C44048">
        <w:rPr>
          <w:rFonts w:ascii="Palatino Linotype" w:hAnsi="Palatino Linotype"/>
          <w:bCs/>
          <w:color w:val="auto"/>
          <w:sz w:val="24"/>
          <w:szCs w:val="24"/>
        </w:rPr>
        <w:t xml:space="preserve">interesse della Società individuare un soggetto idoneo </w:t>
      </w:r>
      <w:r w:rsidR="002872A9" w:rsidRPr="00C44048">
        <w:rPr>
          <w:rFonts w:ascii="Palatino Linotype" w:hAnsi="Palatino Linotype"/>
          <w:bCs/>
          <w:color w:val="auto"/>
          <w:sz w:val="24"/>
          <w:szCs w:val="24"/>
        </w:rPr>
        <w:t>(d’ora in avanti l’”</w:t>
      </w:r>
      <w:r w:rsidR="002872A9" w:rsidRPr="00C44048">
        <w:rPr>
          <w:rFonts w:ascii="Palatino Linotype" w:hAnsi="Palatino Linotype"/>
          <w:b/>
          <w:bCs/>
          <w:color w:val="auto"/>
          <w:sz w:val="24"/>
          <w:szCs w:val="24"/>
        </w:rPr>
        <w:t>Aggiudicatario</w:t>
      </w:r>
      <w:r w:rsidR="002872A9" w:rsidRPr="00C44048">
        <w:rPr>
          <w:rFonts w:ascii="Palatino Linotype" w:hAnsi="Palatino Linotype"/>
          <w:bCs/>
          <w:color w:val="auto"/>
          <w:sz w:val="24"/>
          <w:szCs w:val="24"/>
        </w:rPr>
        <w:t xml:space="preserve">”) </w:t>
      </w:r>
      <w:r w:rsidRPr="00C44048">
        <w:rPr>
          <w:rFonts w:ascii="Palatino Linotype" w:hAnsi="Palatino Linotype"/>
          <w:bCs/>
          <w:color w:val="auto"/>
          <w:sz w:val="24"/>
          <w:szCs w:val="24"/>
        </w:rPr>
        <w:t>cui affidare, in conformità alle previsioni di cui a</w:t>
      </w:r>
      <w:r w:rsidR="00245183" w:rsidRPr="00C44048">
        <w:rPr>
          <w:rFonts w:ascii="Palatino Linotype" w:hAnsi="Palatino Linotype"/>
          <w:bCs/>
          <w:color w:val="auto"/>
          <w:sz w:val="24"/>
          <w:szCs w:val="24"/>
        </w:rPr>
        <w:t xml:space="preserve">i Contratti di Servizio citati, </w:t>
      </w:r>
      <w:r w:rsidR="00B31F6D">
        <w:rPr>
          <w:rFonts w:ascii="Palatino Linotype" w:hAnsi="Palatino Linotype"/>
          <w:bCs/>
          <w:color w:val="auto"/>
          <w:sz w:val="24"/>
          <w:szCs w:val="24"/>
        </w:rPr>
        <w:t>il servizio di dietista e controllo della refezione scolastica</w:t>
      </w:r>
      <w:r w:rsidR="00245183" w:rsidRPr="00C44048">
        <w:rPr>
          <w:rFonts w:ascii="Palatino Linotype" w:hAnsi="Palatino Linotype"/>
          <w:bCs/>
          <w:color w:val="auto"/>
          <w:sz w:val="24"/>
          <w:szCs w:val="24"/>
        </w:rPr>
        <w:t>, nelle determinate componenti meglio specificate dal presente Bando.</w:t>
      </w:r>
    </w:p>
    <w:p w14:paraId="2B38100C" w14:textId="77777777" w:rsidR="00AF28F6" w:rsidRDefault="00AF28F6">
      <w:pPr>
        <w:pStyle w:val="Testo"/>
        <w:keepNext/>
        <w:spacing w:line="360" w:lineRule="auto"/>
        <w:ind w:left="644" w:firstLine="0"/>
        <w:rPr>
          <w:rFonts w:ascii="Palatino Linotype" w:hAnsi="Palatino Linotype"/>
          <w:bCs/>
          <w:color w:val="auto"/>
          <w:sz w:val="24"/>
          <w:szCs w:val="24"/>
        </w:rPr>
      </w:pPr>
    </w:p>
    <w:p w14:paraId="20CC60EC" w14:textId="77777777" w:rsidR="00AF28F6" w:rsidRPr="00133761" w:rsidRDefault="00AF28F6">
      <w:pPr>
        <w:pStyle w:val="Testo"/>
        <w:keepNext/>
        <w:numPr>
          <w:ilvl w:val="0"/>
          <w:numId w:val="2"/>
        </w:numPr>
        <w:spacing w:line="360" w:lineRule="auto"/>
        <w:rPr>
          <w:rFonts w:ascii="Palatino Linotype" w:hAnsi="Palatino Linotype"/>
          <w:b/>
          <w:bCs/>
          <w:smallCaps/>
          <w:color w:val="auto"/>
          <w:sz w:val="24"/>
          <w:szCs w:val="24"/>
          <w:u w:val="single"/>
        </w:rPr>
      </w:pPr>
      <w:r w:rsidRPr="00133761">
        <w:rPr>
          <w:rFonts w:ascii="Palatino Linotype" w:hAnsi="Palatino Linotype"/>
          <w:b/>
          <w:bCs/>
          <w:smallCaps/>
          <w:color w:val="auto"/>
          <w:sz w:val="24"/>
          <w:szCs w:val="24"/>
          <w:u w:val="single"/>
        </w:rPr>
        <w:t>Oggetto dell’appalto</w:t>
      </w:r>
    </w:p>
    <w:p w14:paraId="5BAEF8ED" w14:textId="77777777" w:rsidR="00B808BB" w:rsidRPr="00B808BB" w:rsidRDefault="00AF28F6" w:rsidP="00C039D1">
      <w:pPr>
        <w:pStyle w:val="Testo"/>
        <w:keepNext/>
        <w:numPr>
          <w:ilvl w:val="0"/>
          <w:numId w:val="8"/>
        </w:numPr>
        <w:spacing w:line="360" w:lineRule="auto"/>
        <w:rPr>
          <w:rFonts w:ascii="Palatino Linotype" w:hAnsi="Palatino Linotype"/>
          <w:bCs/>
          <w:sz w:val="24"/>
          <w:szCs w:val="24"/>
        </w:rPr>
      </w:pPr>
      <w:r>
        <w:rPr>
          <w:rFonts w:ascii="Palatino Linotype" w:hAnsi="Palatino Linotype"/>
          <w:bCs/>
          <w:color w:val="auto"/>
          <w:sz w:val="24"/>
          <w:szCs w:val="24"/>
        </w:rPr>
        <w:t xml:space="preserve"> Appalto pubblico del </w:t>
      </w:r>
      <w:r w:rsidRPr="001A17B7">
        <w:rPr>
          <w:rFonts w:ascii="Palatino Linotype" w:hAnsi="Palatino Linotype"/>
          <w:bCs/>
          <w:color w:val="auto"/>
          <w:sz w:val="24"/>
          <w:szCs w:val="24"/>
        </w:rPr>
        <w:t>servizio</w:t>
      </w:r>
      <w:r w:rsidR="00B808BB">
        <w:rPr>
          <w:rFonts w:ascii="Palatino Linotype" w:hAnsi="Palatino Linotype"/>
          <w:bCs/>
          <w:color w:val="auto"/>
          <w:sz w:val="24"/>
          <w:szCs w:val="24"/>
        </w:rPr>
        <w:t>:</w:t>
      </w:r>
    </w:p>
    <w:p w14:paraId="629088F7" w14:textId="42A10C38" w:rsidR="00B808BB" w:rsidRDefault="00C1443E" w:rsidP="00C039D1">
      <w:pPr>
        <w:pStyle w:val="Testo"/>
        <w:keepNext/>
        <w:numPr>
          <w:ilvl w:val="1"/>
          <w:numId w:val="7"/>
        </w:numPr>
        <w:spacing w:line="360" w:lineRule="auto"/>
        <w:rPr>
          <w:rFonts w:ascii="Palatino Linotype" w:hAnsi="Palatino Linotype"/>
          <w:bCs/>
          <w:color w:val="auto"/>
          <w:sz w:val="24"/>
          <w:szCs w:val="24"/>
        </w:rPr>
      </w:pPr>
      <w:r>
        <w:rPr>
          <w:rFonts w:ascii="Palatino Linotype" w:hAnsi="Palatino Linotype"/>
          <w:bCs/>
          <w:color w:val="auto"/>
          <w:sz w:val="24"/>
          <w:szCs w:val="24"/>
        </w:rPr>
        <w:t xml:space="preserve">Attività di verifica degli standard di qualità dei servizi di ristorazione scolastica, controllo e vigilanza tecnico-ispettiva, monitoraggio e controllo servizi, predisposizione menù e diete speciali, nonché di svolgimento di incontri/colloqui con funzionari </w:t>
      </w:r>
      <w:r w:rsidR="000567DE">
        <w:rPr>
          <w:rFonts w:ascii="Palatino Linotype" w:hAnsi="Palatino Linotype"/>
          <w:bCs/>
          <w:color w:val="auto"/>
          <w:sz w:val="24"/>
          <w:szCs w:val="24"/>
        </w:rPr>
        <w:t>dei comuni di cui sopra, dirigenti scolastici</w:t>
      </w:r>
      <w:r>
        <w:rPr>
          <w:rFonts w:ascii="Palatino Linotype" w:hAnsi="Palatino Linotype"/>
          <w:bCs/>
          <w:color w:val="auto"/>
          <w:sz w:val="24"/>
          <w:szCs w:val="24"/>
        </w:rPr>
        <w:t xml:space="preserve"> </w:t>
      </w:r>
      <w:r w:rsidR="000567DE">
        <w:rPr>
          <w:rFonts w:ascii="Palatino Linotype" w:hAnsi="Palatino Linotype"/>
          <w:bCs/>
          <w:color w:val="auto"/>
          <w:sz w:val="24"/>
          <w:szCs w:val="24"/>
        </w:rPr>
        <w:t xml:space="preserve">, genitori ed operatori vari afferenti la gestione del servizio di refezione scolastica per le scuola dell’infanzia, primaria e secondaria di primo grado </w:t>
      </w:r>
      <w:r w:rsidR="001610A8">
        <w:rPr>
          <w:rFonts w:ascii="Palatino Linotype" w:hAnsi="Palatino Linotype"/>
          <w:bCs/>
          <w:color w:val="auto"/>
          <w:sz w:val="24"/>
          <w:szCs w:val="24"/>
        </w:rPr>
        <w:t>dei Comuni di Montevarchi, Terranuova Bracciolini,</w:t>
      </w:r>
      <w:r w:rsidR="001610A8" w:rsidRPr="001610A8">
        <w:t xml:space="preserve"> </w:t>
      </w:r>
      <w:r w:rsidR="001610A8" w:rsidRPr="001610A8">
        <w:rPr>
          <w:rFonts w:ascii="Palatino Linotype" w:hAnsi="Palatino Linotype"/>
          <w:bCs/>
          <w:color w:val="auto"/>
          <w:sz w:val="24"/>
          <w:szCs w:val="24"/>
        </w:rPr>
        <w:t xml:space="preserve">Castelfranco </w:t>
      </w:r>
      <w:proofErr w:type="spellStart"/>
      <w:r w:rsidR="001610A8" w:rsidRPr="001610A8">
        <w:rPr>
          <w:rFonts w:ascii="Palatino Linotype" w:hAnsi="Palatino Linotype"/>
          <w:bCs/>
          <w:color w:val="auto"/>
          <w:sz w:val="24"/>
          <w:szCs w:val="24"/>
        </w:rPr>
        <w:t>Piandisco’</w:t>
      </w:r>
      <w:proofErr w:type="spellEnd"/>
      <w:r w:rsidR="001610A8" w:rsidRPr="001610A8">
        <w:rPr>
          <w:rFonts w:ascii="Palatino Linotype" w:hAnsi="Palatino Linotype"/>
          <w:bCs/>
          <w:color w:val="auto"/>
          <w:sz w:val="24"/>
          <w:szCs w:val="24"/>
        </w:rPr>
        <w:t xml:space="preserve">, Loro Ciuffenna, Castelfranco </w:t>
      </w:r>
      <w:proofErr w:type="spellStart"/>
      <w:r w:rsidR="001610A8" w:rsidRPr="001610A8">
        <w:rPr>
          <w:rFonts w:ascii="Palatino Linotype" w:hAnsi="Palatino Linotype"/>
          <w:bCs/>
          <w:color w:val="auto"/>
          <w:sz w:val="24"/>
          <w:szCs w:val="24"/>
        </w:rPr>
        <w:t>Piandisco’</w:t>
      </w:r>
      <w:proofErr w:type="spellEnd"/>
      <w:r w:rsidR="001610A8" w:rsidRPr="001610A8">
        <w:rPr>
          <w:rFonts w:ascii="Palatino Linotype" w:hAnsi="Palatino Linotype"/>
          <w:bCs/>
          <w:color w:val="auto"/>
          <w:sz w:val="24"/>
          <w:szCs w:val="24"/>
        </w:rPr>
        <w:t xml:space="preserve">, Laterina </w:t>
      </w:r>
      <w:r w:rsidR="001610A8">
        <w:rPr>
          <w:rFonts w:ascii="Palatino Linotype" w:hAnsi="Palatino Linotype"/>
          <w:bCs/>
          <w:color w:val="auto"/>
          <w:sz w:val="24"/>
          <w:szCs w:val="24"/>
        </w:rPr>
        <w:t xml:space="preserve">e </w:t>
      </w:r>
      <w:r w:rsidR="001610A8" w:rsidRPr="001610A8">
        <w:rPr>
          <w:rFonts w:ascii="Palatino Linotype" w:hAnsi="Palatino Linotype"/>
          <w:bCs/>
          <w:color w:val="auto"/>
          <w:sz w:val="24"/>
          <w:szCs w:val="24"/>
        </w:rPr>
        <w:t xml:space="preserve"> Castiglion Fibocchi </w:t>
      </w:r>
      <w:r w:rsidR="001610A8">
        <w:rPr>
          <w:rFonts w:ascii="Palatino Linotype" w:hAnsi="Palatino Linotype"/>
          <w:bCs/>
          <w:color w:val="auto"/>
          <w:sz w:val="24"/>
          <w:szCs w:val="24"/>
        </w:rPr>
        <w:t>p</w:t>
      </w:r>
      <w:r w:rsidR="001610A8" w:rsidRPr="001610A8">
        <w:rPr>
          <w:rFonts w:ascii="Palatino Linotype" w:hAnsi="Palatino Linotype"/>
          <w:bCs/>
          <w:color w:val="auto"/>
          <w:sz w:val="24"/>
          <w:szCs w:val="24"/>
        </w:rPr>
        <w:t xml:space="preserve">er </w:t>
      </w:r>
      <w:r w:rsidR="001610A8">
        <w:rPr>
          <w:rFonts w:ascii="Palatino Linotype" w:hAnsi="Palatino Linotype"/>
          <w:bCs/>
          <w:color w:val="auto"/>
          <w:sz w:val="24"/>
          <w:szCs w:val="24"/>
        </w:rPr>
        <w:t>g</w:t>
      </w:r>
      <w:r w:rsidR="001610A8" w:rsidRPr="001610A8">
        <w:rPr>
          <w:rFonts w:ascii="Palatino Linotype" w:hAnsi="Palatino Linotype"/>
          <w:bCs/>
          <w:color w:val="auto"/>
          <w:sz w:val="24"/>
          <w:szCs w:val="24"/>
        </w:rPr>
        <w:t xml:space="preserve">li </w:t>
      </w:r>
      <w:r w:rsidR="001610A8">
        <w:rPr>
          <w:rFonts w:ascii="Palatino Linotype" w:hAnsi="Palatino Linotype"/>
          <w:bCs/>
          <w:color w:val="auto"/>
          <w:sz w:val="24"/>
          <w:szCs w:val="24"/>
        </w:rPr>
        <w:t>a</w:t>
      </w:r>
      <w:r w:rsidR="001610A8" w:rsidRPr="001610A8">
        <w:rPr>
          <w:rFonts w:ascii="Palatino Linotype" w:hAnsi="Palatino Linotype"/>
          <w:bCs/>
          <w:color w:val="auto"/>
          <w:sz w:val="24"/>
          <w:szCs w:val="24"/>
        </w:rPr>
        <w:t xml:space="preserve">nni </w:t>
      </w:r>
      <w:r w:rsidR="001610A8">
        <w:rPr>
          <w:rFonts w:ascii="Palatino Linotype" w:hAnsi="Palatino Linotype"/>
          <w:bCs/>
          <w:color w:val="auto"/>
          <w:sz w:val="24"/>
          <w:szCs w:val="24"/>
        </w:rPr>
        <w:t>s</w:t>
      </w:r>
      <w:r w:rsidR="001610A8" w:rsidRPr="001610A8">
        <w:rPr>
          <w:rFonts w:ascii="Palatino Linotype" w:hAnsi="Palatino Linotype"/>
          <w:bCs/>
          <w:color w:val="auto"/>
          <w:sz w:val="24"/>
          <w:szCs w:val="24"/>
        </w:rPr>
        <w:t xml:space="preserve">colastici 2018/2019- 2019/2020 </w:t>
      </w:r>
      <w:r w:rsidR="001610A8">
        <w:rPr>
          <w:rFonts w:ascii="Palatino Linotype" w:hAnsi="Palatino Linotype"/>
          <w:bCs/>
          <w:color w:val="auto"/>
          <w:sz w:val="24"/>
          <w:szCs w:val="24"/>
        </w:rPr>
        <w:t>e</w:t>
      </w:r>
      <w:r w:rsidR="001610A8" w:rsidRPr="001610A8">
        <w:rPr>
          <w:rFonts w:ascii="Palatino Linotype" w:hAnsi="Palatino Linotype"/>
          <w:bCs/>
          <w:color w:val="auto"/>
          <w:sz w:val="24"/>
          <w:szCs w:val="24"/>
        </w:rPr>
        <w:t xml:space="preserve"> </w:t>
      </w:r>
      <w:r w:rsidR="001610A8" w:rsidRPr="00E92426">
        <w:rPr>
          <w:rFonts w:ascii="Palatino Linotype" w:hAnsi="Palatino Linotype"/>
          <w:bCs/>
          <w:color w:val="auto"/>
          <w:sz w:val="24"/>
          <w:szCs w:val="24"/>
        </w:rPr>
        <w:t>2020/2021</w:t>
      </w:r>
      <w:r w:rsidR="001610A8" w:rsidRPr="001610A8">
        <w:rPr>
          <w:rFonts w:ascii="Palatino Linotype" w:hAnsi="Palatino Linotype"/>
          <w:bCs/>
          <w:color w:val="auto"/>
          <w:sz w:val="24"/>
          <w:szCs w:val="24"/>
        </w:rPr>
        <w:t xml:space="preserve"> </w:t>
      </w:r>
      <w:r w:rsidR="001610A8">
        <w:rPr>
          <w:rFonts w:ascii="Palatino Linotype" w:hAnsi="Palatino Linotype"/>
          <w:bCs/>
          <w:color w:val="auto"/>
          <w:sz w:val="24"/>
          <w:szCs w:val="24"/>
        </w:rPr>
        <w:t xml:space="preserve"> </w:t>
      </w:r>
      <w:r w:rsidR="000567DE">
        <w:rPr>
          <w:rFonts w:ascii="Palatino Linotype" w:hAnsi="Palatino Linotype"/>
          <w:bCs/>
          <w:color w:val="auto"/>
          <w:sz w:val="24"/>
          <w:szCs w:val="24"/>
        </w:rPr>
        <w:t xml:space="preserve">, per l’asilo nido “La Coccinella” del comune di Montevarchi e per </w:t>
      </w:r>
      <w:r w:rsidR="00303C3E">
        <w:rPr>
          <w:rFonts w:ascii="Palatino Linotype" w:hAnsi="Palatino Linotype"/>
          <w:bCs/>
          <w:color w:val="auto"/>
          <w:sz w:val="24"/>
          <w:szCs w:val="24"/>
        </w:rPr>
        <w:t xml:space="preserve">le scuole materne e nido partitarie </w:t>
      </w:r>
      <w:r w:rsidR="000567DE">
        <w:rPr>
          <w:rFonts w:ascii="Palatino Linotype" w:hAnsi="Palatino Linotype"/>
          <w:bCs/>
          <w:color w:val="auto"/>
          <w:sz w:val="24"/>
          <w:szCs w:val="24"/>
        </w:rPr>
        <w:t xml:space="preserve">del comune di </w:t>
      </w:r>
      <w:r w:rsidR="000567DE">
        <w:rPr>
          <w:rFonts w:ascii="Palatino Linotype" w:hAnsi="Palatino Linotype"/>
          <w:bCs/>
          <w:color w:val="auto"/>
          <w:sz w:val="24"/>
          <w:szCs w:val="24"/>
        </w:rPr>
        <w:lastRenderedPageBreak/>
        <w:t>Castelfranco Piandiscò. Per maggiori e più dettagliate informazioni si rinvia al Capitolato Speciale di Appalto.</w:t>
      </w:r>
    </w:p>
    <w:p w14:paraId="59AA9CCA" w14:textId="77777777" w:rsidR="00C57112" w:rsidRDefault="00C57112">
      <w:pPr>
        <w:pStyle w:val="Testo"/>
        <w:keepNext/>
        <w:spacing w:line="360" w:lineRule="auto"/>
        <w:ind w:left="284" w:firstLine="0"/>
        <w:rPr>
          <w:rFonts w:ascii="Palatino Linotype" w:hAnsi="Palatino Linotype"/>
          <w:b/>
          <w:bCs/>
          <w:smallCaps/>
          <w:color w:val="auto"/>
          <w:sz w:val="24"/>
          <w:szCs w:val="24"/>
          <w:u w:val="single"/>
        </w:rPr>
      </w:pPr>
    </w:p>
    <w:p w14:paraId="2251862C" w14:textId="60008C3C" w:rsidR="00AF28F6" w:rsidRPr="00BF531C" w:rsidRDefault="00BF531C" w:rsidP="00BF531C">
      <w:pPr>
        <w:pStyle w:val="Testo"/>
        <w:keepNext/>
        <w:numPr>
          <w:ilvl w:val="0"/>
          <w:numId w:val="2"/>
        </w:numPr>
        <w:spacing w:line="360" w:lineRule="auto"/>
        <w:ind w:left="284" w:firstLine="142"/>
      </w:pPr>
      <w:r>
        <w:rPr>
          <w:rFonts w:ascii="Palatino Linotype" w:hAnsi="Palatino Linotype"/>
          <w:b/>
          <w:bCs/>
          <w:smallCaps/>
          <w:strike/>
          <w:color w:val="auto"/>
          <w:sz w:val="24"/>
          <w:szCs w:val="24"/>
          <w:u w:val="single"/>
        </w:rPr>
        <w:t xml:space="preserve"> </w:t>
      </w:r>
      <w:r w:rsidRPr="00BF531C">
        <w:rPr>
          <w:rFonts w:ascii="Palatino Linotype" w:hAnsi="Palatino Linotype"/>
          <w:b/>
          <w:bCs/>
          <w:smallCaps/>
          <w:color w:val="auto"/>
          <w:sz w:val="24"/>
          <w:szCs w:val="24"/>
          <w:u w:val="single"/>
        </w:rPr>
        <w:t>C</w:t>
      </w:r>
      <w:r w:rsidR="00382AC0" w:rsidRPr="00BF531C">
        <w:rPr>
          <w:rFonts w:ascii="Palatino Linotype" w:hAnsi="Palatino Linotype"/>
          <w:b/>
          <w:bCs/>
          <w:smallCaps/>
          <w:color w:val="auto"/>
          <w:sz w:val="24"/>
          <w:szCs w:val="24"/>
          <w:u w:val="single"/>
        </w:rPr>
        <w:t>ategoria del servizio</w:t>
      </w:r>
      <w:r w:rsidR="00382AC0" w:rsidRPr="00BF531C">
        <w:rPr>
          <w:rFonts w:ascii="Palatino Linotype" w:hAnsi="Palatino Linotype"/>
          <w:b/>
          <w:bCs/>
          <w:smallCaps/>
          <w:color w:val="auto"/>
          <w:sz w:val="24"/>
          <w:szCs w:val="24"/>
        </w:rPr>
        <w:t xml:space="preserve"> - </w:t>
      </w:r>
      <w:r w:rsidRPr="00BF531C">
        <w:rPr>
          <w:rFonts w:ascii="Palatino Linotype" w:hAnsi="Palatino Linotype"/>
          <w:b/>
          <w:bCs/>
          <w:smallCaps/>
          <w:color w:val="auto"/>
          <w:sz w:val="24"/>
          <w:szCs w:val="24"/>
        </w:rPr>
        <w:t xml:space="preserve"> CPV 98390000- 3 </w:t>
      </w:r>
      <w:r w:rsidRPr="00BF531C">
        <w:t xml:space="preserve">– </w:t>
      </w:r>
      <w:r>
        <w:t>A</w:t>
      </w:r>
      <w:r w:rsidRPr="00BF531C">
        <w:t>ltri servizi</w:t>
      </w:r>
      <w:r>
        <w:t>.</w:t>
      </w:r>
    </w:p>
    <w:p w14:paraId="2C9507B3" w14:textId="77777777" w:rsidR="00AF28F6" w:rsidRDefault="00AF28F6" w:rsidP="00C039D1">
      <w:pPr>
        <w:numPr>
          <w:ilvl w:val="0"/>
          <w:numId w:val="26"/>
        </w:numPr>
        <w:adjustRightInd w:val="0"/>
        <w:spacing w:line="360" w:lineRule="auto"/>
        <w:rPr>
          <w:rFonts w:ascii="Palatino Linotype" w:hAnsi="Palatino Linotype"/>
          <w:b/>
          <w:bCs/>
          <w:sz w:val="24"/>
          <w:szCs w:val="24"/>
        </w:rPr>
      </w:pPr>
      <w:r>
        <w:rPr>
          <w:rFonts w:ascii="Palatino Linotype" w:hAnsi="Palatino Linotype"/>
          <w:b/>
          <w:bCs/>
          <w:smallCaps/>
          <w:sz w:val="24"/>
          <w:szCs w:val="24"/>
          <w:u w:val="single"/>
        </w:rPr>
        <w:t>Luogo di esecuzione</w:t>
      </w:r>
    </w:p>
    <w:p w14:paraId="6C552877" w14:textId="77777777" w:rsidR="00AF28F6" w:rsidRDefault="00AF28F6" w:rsidP="00C039D1">
      <w:pPr>
        <w:numPr>
          <w:ilvl w:val="0"/>
          <w:numId w:val="33"/>
        </w:numPr>
        <w:adjustRightInd w:val="0"/>
        <w:spacing w:line="360" w:lineRule="auto"/>
        <w:ind w:left="993" w:hanging="284"/>
        <w:jc w:val="both"/>
        <w:rPr>
          <w:rFonts w:ascii="Palatino Linotype" w:hAnsi="Palatino Linotype"/>
          <w:sz w:val="24"/>
          <w:szCs w:val="24"/>
        </w:rPr>
      </w:pPr>
      <w:r w:rsidRPr="00592B83">
        <w:rPr>
          <w:rFonts w:ascii="Palatino Linotype" w:hAnsi="Palatino Linotype"/>
          <w:sz w:val="24"/>
          <w:szCs w:val="24"/>
        </w:rPr>
        <w:t xml:space="preserve">Territorio del Comune di </w:t>
      </w:r>
      <w:r w:rsidR="00462110" w:rsidRPr="00592B83">
        <w:rPr>
          <w:rFonts w:ascii="Palatino Linotype" w:hAnsi="Palatino Linotype"/>
          <w:sz w:val="24"/>
          <w:szCs w:val="24"/>
        </w:rPr>
        <w:t>Terranuova Bracciolini</w:t>
      </w:r>
      <w:r w:rsidRPr="00592B83">
        <w:rPr>
          <w:rFonts w:ascii="Palatino Linotype" w:hAnsi="Palatino Linotype"/>
          <w:sz w:val="24"/>
          <w:szCs w:val="24"/>
        </w:rPr>
        <w:t xml:space="preserve">, presso le Scuole statali dell’infanzia, primarie e secondarie di primo grado, come specificate nel Capitolato Speciale di Appalto e </w:t>
      </w:r>
      <w:r w:rsidRPr="00241A98">
        <w:rPr>
          <w:rFonts w:ascii="Palatino Linotype" w:hAnsi="Palatino Linotype"/>
          <w:sz w:val="24"/>
          <w:szCs w:val="24"/>
        </w:rPr>
        <w:t xml:space="preserve">presso </w:t>
      </w:r>
      <w:r w:rsidR="002F1CD3">
        <w:rPr>
          <w:rFonts w:ascii="Palatino Linotype" w:hAnsi="Palatino Linotype"/>
          <w:sz w:val="24"/>
          <w:szCs w:val="24"/>
        </w:rPr>
        <w:t xml:space="preserve">il </w:t>
      </w:r>
      <w:r w:rsidR="00592B83" w:rsidRPr="002F1CD3">
        <w:rPr>
          <w:rFonts w:ascii="Palatino Linotype" w:hAnsi="Palatino Linotype"/>
          <w:sz w:val="24"/>
          <w:szCs w:val="24"/>
        </w:rPr>
        <w:t>Centro cottura centralizzato</w:t>
      </w:r>
      <w:r w:rsidR="00664A7E" w:rsidRPr="002F1CD3">
        <w:rPr>
          <w:rFonts w:ascii="Palatino Linotype" w:hAnsi="Palatino Linotype"/>
          <w:sz w:val="24"/>
          <w:szCs w:val="24"/>
        </w:rPr>
        <w:t xml:space="preserve"> (allocato in Via Adige, 1 a Terranuova Bracciolini)</w:t>
      </w:r>
      <w:r w:rsidR="00592B83" w:rsidRPr="002F1CD3">
        <w:rPr>
          <w:rFonts w:ascii="Palatino Linotype" w:hAnsi="Palatino Linotype"/>
          <w:sz w:val="24"/>
          <w:szCs w:val="24"/>
        </w:rPr>
        <w:t xml:space="preserve"> che effettua la preparazione dei pasti </w:t>
      </w:r>
      <w:r w:rsidR="009215DA" w:rsidRPr="002F1CD3">
        <w:rPr>
          <w:rFonts w:ascii="Palatino Linotype" w:hAnsi="Palatino Linotype"/>
          <w:sz w:val="24"/>
          <w:szCs w:val="24"/>
        </w:rPr>
        <w:t>per</w:t>
      </w:r>
      <w:r w:rsidR="00592B83" w:rsidRPr="002F1CD3">
        <w:rPr>
          <w:rFonts w:ascii="Palatino Linotype" w:hAnsi="Palatino Linotype"/>
          <w:sz w:val="24"/>
          <w:szCs w:val="24"/>
        </w:rPr>
        <w:t xml:space="preserve"> tutte le scuole del territorio del Comune </w:t>
      </w:r>
      <w:r w:rsidR="00967478" w:rsidRPr="002F1CD3">
        <w:rPr>
          <w:rFonts w:ascii="Palatino Linotype" w:hAnsi="Palatino Linotype"/>
          <w:sz w:val="24"/>
          <w:szCs w:val="24"/>
        </w:rPr>
        <w:t>di Terranuova Bracciolini</w:t>
      </w:r>
      <w:r w:rsidR="000A2590">
        <w:rPr>
          <w:rFonts w:ascii="Palatino Linotype" w:hAnsi="Palatino Linotype"/>
          <w:sz w:val="24"/>
          <w:szCs w:val="24"/>
        </w:rPr>
        <w:t xml:space="preserve"> e </w:t>
      </w:r>
      <w:r w:rsidR="0069587D">
        <w:rPr>
          <w:rFonts w:ascii="Palatino Linotype" w:hAnsi="Palatino Linotype"/>
          <w:sz w:val="24"/>
          <w:szCs w:val="24"/>
        </w:rPr>
        <w:t>di</w:t>
      </w:r>
      <w:r w:rsidR="00A86A07">
        <w:rPr>
          <w:rFonts w:ascii="Palatino Linotype" w:hAnsi="Palatino Linotype"/>
          <w:sz w:val="24"/>
          <w:szCs w:val="24"/>
        </w:rPr>
        <w:t xml:space="preserve"> Loro Ciuffenna;</w:t>
      </w:r>
    </w:p>
    <w:p w14:paraId="19FE5BE6" w14:textId="77777777" w:rsidR="00853D8C" w:rsidRDefault="00853D8C" w:rsidP="00C039D1">
      <w:pPr>
        <w:numPr>
          <w:ilvl w:val="0"/>
          <w:numId w:val="33"/>
        </w:numPr>
        <w:adjustRightInd w:val="0"/>
        <w:spacing w:line="360" w:lineRule="auto"/>
        <w:ind w:left="993" w:hanging="284"/>
        <w:jc w:val="both"/>
        <w:rPr>
          <w:rFonts w:ascii="Palatino Linotype" w:hAnsi="Palatino Linotype"/>
          <w:sz w:val="24"/>
          <w:szCs w:val="24"/>
        </w:rPr>
      </w:pPr>
      <w:r>
        <w:rPr>
          <w:rFonts w:ascii="Palatino Linotype" w:hAnsi="Palatino Linotype"/>
          <w:sz w:val="24"/>
          <w:szCs w:val="24"/>
        </w:rPr>
        <w:t>Territorio  del Comune di Loro Ciuffenna , presso le  scuole statali dell’infanzia, primarie e secondarie di primo grado, come specificate nel Capitolato Speciale di Appalto.</w:t>
      </w:r>
    </w:p>
    <w:p w14:paraId="4E184FC2" w14:textId="77777777" w:rsidR="00795164" w:rsidRDefault="00795164" w:rsidP="00C039D1">
      <w:pPr>
        <w:numPr>
          <w:ilvl w:val="0"/>
          <w:numId w:val="33"/>
        </w:numPr>
        <w:adjustRightInd w:val="0"/>
        <w:spacing w:line="360" w:lineRule="auto"/>
        <w:ind w:left="993" w:hanging="284"/>
        <w:jc w:val="both"/>
        <w:rPr>
          <w:rFonts w:ascii="Palatino Linotype" w:hAnsi="Palatino Linotype"/>
          <w:sz w:val="24"/>
          <w:szCs w:val="24"/>
        </w:rPr>
      </w:pPr>
      <w:r>
        <w:rPr>
          <w:rFonts w:ascii="Palatino Linotype" w:hAnsi="Palatino Linotype"/>
          <w:sz w:val="24"/>
          <w:szCs w:val="24"/>
        </w:rPr>
        <w:t xml:space="preserve">Territorio del Comune di Montevarchi , </w:t>
      </w:r>
      <w:r w:rsidRPr="00592B83">
        <w:rPr>
          <w:rFonts w:ascii="Palatino Linotype" w:hAnsi="Palatino Linotype"/>
          <w:sz w:val="24"/>
          <w:szCs w:val="24"/>
        </w:rPr>
        <w:t xml:space="preserve">presso le Scuole statali dell’infanzia, primarie e secondarie di primo grado, come specificate nel Capitolato Speciale di Appalto e </w:t>
      </w:r>
      <w:r w:rsidRPr="00241A98">
        <w:rPr>
          <w:rFonts w:ascii="Palatino Linotype" w:hAnsi="Palatino Linotype"/>
          <w:sz w:val="24"/>
          <w:szCs w:val="24"/>
        </w:rPr>
        <w:t xml:space="preserve">presso </w:t>
      </w:r>
      <w:r>
        <w:rPr>
          <w:rFonts w:ascii="Palatino Linotype" w:hAnsi="Palatino Linotype"/>
          <w:sz w:val="24"/>
          <w:szCs w:val="24"/>
        </w:rPr>
        <w:t xml:space="preserve">il </w:t>
      </w:r>
      <w:r w:rsidRPr="002F1CD3">
        <w:rPr>
          <w:rFonts w:ascii="Palatino Linotype" w:hAnsi="Palatino Linotype"/>
          <w:sz w:val="24"/>
          <w:szCs w:val="24"/>
        </w:rPr>
        <w:t xml:space="preserve">Centro cottura centralizzato (allocato in Via </w:t>
      </w:r>
      <w:r>
        <w:rPr>
          <w:rFonts w:ascii="Palatino Linotype" w:hAnsi="Palatino Linotype"/>
          <w:sz w:val="24"/>
          <w:szCs w:val="24"/>
        </w:rPr>
        <w:t>Amendola</w:t>
      </w:r>
      <w:r w:rsidRPr="002F1CD3">
        <w:rPr>
          <w:rFonts w:ascii="Palatino Linotype" w:hAnsi="Palatino Linotype"/>
          <w:sz w:val="24"/>
          <w:szCs w:val="24"/>
        </w:rPr>
        <w:t xml:space="preserve"> </w:t>
      </w:r>
      <w:r>
        <w:rPr>
          <w:rFonts w:ascii="Palatino Linotype" w:hAnsi="Palatino Linotype"/>
          <w:sz w:val="24"/>
          <w:szCs w:val="24"/>
        </w:rPr>
        <w:t>6</w:t>
      </w:r>
      <w:r w:rsidRPr="002F1CD3">
        <w:rPr>
          <w:rFonts w:ascii="Palatino Linotype" w:hAnsi="Palatino Linotype"/>
          <w:sz w:val="24"/>
          <w:szCs w:val="24"/>
        </w:rPr>
        <w:t xml:space="preserve"> a </w:t>
      </w:r>
      <w:r>
        <w:rPr>
          <w:rFonts w:ascii="Palatino Linotype" w:hAnsi="Palatino Linotype"/>
          <w:sz w:val="24"/>
          <w:szCs w:val="24"/>
        </w:rPr>
        <w:t>Montevarchi</w:t>
      </w:r>
      <w:r w:rsidRPr="002F1CD3">
        <w:rPr>
          <w:rFonts w:ascii="Palatino Linotype" w:hAnsi="Palatino Linotype"/>
          <w:sz w:val="24"/>
          <w:szCs w:val="24"/>
        </w:rPr>
        <w:t xml:space="preserve">) che effettua la preparazione dei pasti per tutte le scuole del territorio del Comune di </w:t>
      </w:r>
      <w:r>
        <w:rPr>
          <w:rFonts w:ascii="Palatino Linotype" w:hAnsi="Palatino Linotype"/>
          <w:sz w:val="24"/>
          <w:szCs w:val="24"/>
        </w:rPr>
        <w:t>Montevarchi; presso l’asilo Nido “La Coccinella” , Via Fonte Moschetta ,4 a Montevarchi dove è allocato il centro cottura che effettua la preparazione dei pasti per l’asilo stesso.</w:t>
      </w:r>
    </w:p>
    <w:p w14:paraId="15B8B114" w14:textId="77777777" w:rsidR="00B11071" w:rsidRPr="00B11071" w:rsidRDefault="00B11071" w:rsidP="00C039D1">
      <w:pPr>
        <w:numPr>
          <w:ilvl w:val="0"/>
          <w:numId w:val="33"/>
        </w:numPr>
        <w:adjustRightInd w:val="0"/>
        <w:spacing w:line="360" w:lineRule="auto"/>
        <w:ind w:left="1134" w:hanging="425"/>
        <w:jc w:val="both"/>
        <w:rPr>
          <w:rFonts w:ascii="Palatino Linotype" w:hAnsi="Palatino Linotype"/>
          <w:sz w:val="24"/>
          <w:szCs w:val="24"/>
        </w:rPr>
      </w:pPr>
      <w:r w:rsidRPr="00B11071">
        <w:rPr>
          <w:rFonts w:ascii="Palatino Linotype" w:hAnsi="Palatino Linotype"/>
          <w:sz w:val="24"/>
          <w:szCs w:val="24"/>
        </w:rPr>
        <w:t xml:space="preserve">Territorio del Comune di Laterina, presso le Scuole statali dell'infanzia, primarie e secondarie di primo grado, come specificate nel Capitolato Speciale di Appalto; </w:t>
      </w:r>
    </w:p>
    <w:p w14:paraId="696DF972" w14:textId="77777777" w:rsidR="00B11071" w:rsidRPr="00B11071" w:rsidRDefault="00B11071" w:rsidP="00C039D1">
      <w:pPr>
        <w:numPr>
          <w:ilvl w:val="0"/>
          <w:numId w:val="33"/>
        </w:numPr>
        <w:adjustRightInd w:val="0"/>
        <w:spacing w:line="360" w:lineRule="auto"/>
        <w:ind w:left="1134" w:hanging="425"/>
        <w:jc w:val="both"/>
        <w:rPr>
          <w:rFonts w:ascii="Palatino Linotype" w:hAnsi="Palatino Linotype"/>
          <w:sz w:val="24"/>
          <w:szCs w:val="24"/>
        </w:rPr>
      </w:pPr>
      <w:r w:rsidRPr="00B11071">
        <w:rPr>
          <w:rFonts w:ascii="Palatino Linotype" w:hAnsi="Palatino Linotype"/>
          <w:sz w:val="24"/>
          <w:szCs w:val="24"/>
        </w:rPr>
        <w:t>Territorio  del Comune di Castiglion Fibocchi , presso le  scuole statali primarie e secondarie di primo grado come specificate nel Capitolato Speciale di Appalto.</w:t>
      </w:r>
    </w:p>
    <w:p w14:paraId="3B07788F" w14:textId="105DE0C5" w:rsidR="00C00042" w:rsidRPr="00C00042" w:rsidRDefault="00C00042" w:rsidP="00C039D1">
      <w:pPr>
        <w:numPr>
          <w:ilvl w:val="0"/>
          <w:numId w:val="33"/>
        </w:numPr>
        <w:adjustRightInd w:val="0"/>
        <w:spacing w:line="360" w:lineRule="auto"/>
        <w:ind w:left="1134" w:hanging="425"/>
        <w:jc w:val="both"/>
        <w:rPr>
          <w:rFonts w:ascii="Palatino Linotype" w:hAnsi="Palatino Linotype"/>
          <w:sz w:val="24"/>
          <w:szCs w:val="24"/>
        </w:rPr>
      </w:pPr>
      <w:r w:rsidRPr="00C00042">
        <w:rPr>
          <w:rFonts w:ascii="Palatino Linotype" w:hAnsi="Palatino Linotype"/>
          <w:sz w:val="24"/>
          <w:szCs w:val="24"/>
        </w:rPr>
        <w:t xml:space="preserve">Territorio del Comune di Castelfranco Piandiscò presso le Scuole statali </w:t>
      </w:r>
      <w:r w:rsidR="004527E3">
        <w:rPr>
          <w:rFonts w:ascii="Palatino Linotype" w:hAnsi="Palatino Linotype"/>
          <w:sz w:val="24"/>
          <w:szCs w:val="24"/>
        </w:rPr>
        <w:t xml:space="preserve">e paritarie </w:t>
      </w:r>
      <w:r w:rsidRPr="00C00042">
        <w:rPr>
          <w:rFonts w:ascii="Palatino Linotype" w:hAnsi="Palatino Linotype"/>
          <w:sz w:val="24"/>
          <w:szCs w:val="24"/>
        </w:rPr>
        <w:t>dell'infanzia e  primarie, come specificate nel Capitolato Speciale di Appalto e presso il seguente Centro di cottura:</w:t>
      </w:r>
    </w:p>
    <w:p w14:paraId="28A8E03D" w14:textId="7CB932BA" w:rsidR="00C00042" w:rsidRPr="00C00042" w:rsidRDefault="00C00042" w:rsidP="008C338E">
      <w:pPr>
        <w:adjustRightInd w:val="0"/>
        <w:spacing w:line="360" w:lineRule="auto"/>
        <w:ind w:left="1134"/>
        <w:jc w:val="both"/>
        <w:rPr>
          <w:rFonts w:ascii="Palatino Linotype" w:hAnsi="Palatino Linotype"/>
          <w:sz w:val="24"/>
          <w:szCs w:val="24"/>
        </w:rPr>
      </w:pPr>
      <w:r w:rsidRPr="00C00042">
        <w:rPr>
          <w:rFonts w:ascii="Palatino Linotype" w:hAnsi="Palatino Linotype"/>
          <w:sz w:val="24"/>
          <w:szCs w:val="24"/>
        </w:rPr>
        <w:lastRenderedPageBreak/>
        <w:t>Centro cottura centralizzato (allocato in Via Roma,193 a Piandiscò) che effettua la preparazione dei pasti per tutte le scuole statali</w:t>
      </w:r>
      <w:r w:rsidR="007E0099">
        <w:rPr>
          <w:rFonts w:ascii="Palatino Linotype" w:hAnsi="Palatino Linotype"/>
          <w:sz w:val="24"/>
          <w:szCs w:val="24"/>
        </w:rPr>
        <w:t xml:space="preserve"> e paritarie</w:t>
      </w:r>
      <w:r w:rsidRPr="00C00042">
        <w:rPr>
          <w:rFonts w:ascii="Palatino Linotype" w:hAnsi="Palatino Linotype"/>
          <w:sz w:val="24"/>
          <w:szCs w:val="24"/>
        </w:rPr>
        <w:t xml:space="preserve"> </w:t>
      </w:r>
      <w:proofErr w:type="spellStart"/>
      <w:r w:rsidR="00427E67">
        <w:rPr>
          <w:rFonts w:ascii="Palatino Linotype" w:hAnsi="Palatino Linotype"/>
          <w:sz w:val="24"/>
          <w:szCs w:val="24"/>
        </w:rPr>
        <w:t>nido,</w:t>
      </w:r>
      <w:r w:rsidRPr="00C00042">
        <w:rPr>
          <w:rFonts w:ascii="Palatino Linotype" w:hAnsi="Palatino Linotype"/>
          <w:sz w:val="24"/>
          <w:szCs w:val="24"/>
        </w:rPr>
        <w:t>infanzia</w:t>
      </w:r>
      <w:proofErr w:type="spellEnd"/>
      <w:r w:rsidRPr="00C00042">
        <w:rPr>
          <w:rFonts w:ascii="Palatino Linotype" w:hAnsi="Palatino Linotype"/>
          <w:sz w:val="24"/>
          <w:szCs w:val="24"/>
        </w:rPr>
        <w:t xml:space="preserve"> e primarie del territorio del Comune di Castelfranco Piandiscò.</w:t>
      </w:r>
    </w:p>
    <w:p w14:paraId="71AF5947" w14:textId="77777777" w:rsidR="00C56E1D" w:rsidRPr="00A86A07" w:rsidRDefault="00C56E1D" w:rsidP="00C56E1D">
      <w:pPr>
        <w:adjustRightInd w:val="0"/>
        <w:spacing w:line="360" w:lineRule="auto"/>
        <w:ind w:left="993"/>
        <w:jc w:val="both"/>
        <w:rPr>
          <w:rFonts w:ascii="Palatino Linotype" w:hAnsi="Palatino Linotype"/>
          <w:sz w:val="24"/>
          <w:szCs w:val="24"/>
        </w:rPr>
      </w:pPr>
    </w:p>
    <w:p w14:paraId="6F00DFD1" w14:textId="77777777" w:rsidR="00AF28F6" w:rsidRPr="00B24ED4" w:rsidRDefault="00AF28F6" w:rsidP="00C039D1">
      <w:pPr>
        <w:numPr>
          <w:ilvl w:val="0"/>
          <w:numId w:val="26"/>
        </w:numPr>
        <w:adjustRightInd w:val="0"/>
        <w:spacing w:line="360" w:lineRule="auto"/>
        <w:rPr>
          <w:rFonts w:ascii="Palatino Linotype" w:hAnsi="Palatino Linotype"/>
          <w:b/>
          <w:bCs/>
          <w:smallCaps/>
          <w:sz w:val="24"/>
          <w:szCs w:val="24"/>
        </w:rPr>
      </w:pPr>
      <w:r w:rsidRPr="00B24ED4">
        <w:rPr>
          <w:rFonts w:ascii="Palatino Linotype" w:hAnsi="Palatino Linotype"/>
          <w:b/>
          <w:bCs/>
          <w:smallCaps/>
          <w:sz w:val="24"/>
          <w:szCs w:val="24"/>
          <w:u w:val="single"/>
        </w:rPr>
        <w:t>Categoria di soggetti ammessi a partecipare</w:t>
      </w:r>
    </w:p>
    <w:p w14:paraId="0F974BD7" w14:textId="77777777" w:rsidR="00123E03" w:rsidRPr="00B24ED4" w:rsidRDefault="00AF28F6" w:rsidP="001D1BD4">
      <w:pPr>
        <w:adjustRightInd w:val="0"/>
        <w:spacing w:line="360" w:lineRule="auto"/>
        <w:ind w:left="709" w:hanging="349"/>
        <w:jc w:val="both"/>
        <w:rPr>
          <w:rFonts w:ascii="Palatino Linotype" w:hAnsi="Palatino Linotype"/>
          <w:bCs/>
          <w:sz w:val="24"/>
          <w:szCs w:val="24"/>
        </w:rPr>
      </w:pPr>
      <w:r w:rsidRPr="00B24ED4">
        <w:rPr>
          <w:rFonts w:ascii="Palatino Linotype" w:hAnsi="Palatino Linotype"/>
          <w:bCs/>
          <w:sz w:val="24"/>
          <w:szCs w:val="24"/>
        </w:rPr>
        <w:t xml:space="preserve">1. La presente procedura è riservata ai soggetti di cui </w:t>
      </w:r>
      <w:r w:rsidR="00322C62" w:rsidRPr="00B24ED4">
        <w:rPr>
          <w:rFonts w:ascii="Palatino Linotype" w:hAnsi="Palatino Linotype"/>
          <w:bCs/>
          <w:sz w:val="24"/>
          <w:szCs w:val="24"/>
        </w:rPr>
        <w:t>agli artt.45-47 e 48</w:t>
      </w:r>
      <w:r w:rsidRPr="00B24ED4">
        <w:rPr>
          <w:rFonts w:ascii="Palatino Linotype" w:hAnsi="Palatino Linotype"/>
          <w:bCs/>
          <w:sz w:val="24"/>
          <w:szCs w:val="24"/>
        </w:rPr>
        <w:t xml:space="preserve"> del  Codice, </w:t>
      </w:r>
      <w:r w:rsidR="00123E03" w:rsidRPr="00B24ED4">
        <w:rPr>
          <w:rFonts w:ascii="Palatino Linotype" w:hAnsi="Palatino Linotype"/>
          <w:bCs/>
          <w:sz w:val="24"/>
          <w:szCs w:val="24"/>
        </w:rPr>
        <w:t xml:space="preserve"> tra i quali, in particolare, quelli costituiti da:</w:t>
      </w:r>
    </w:p>
    <w:p w14:paraId="3A4534C6" w14:textId="06D1A8C5" w:rsidR="00123E03" w:rsidRDefault="00123E03" w:rsidP="001D1BD4">
      <w:pPr>
        <w:adjustRightInd w:val="0"/>
        <w:spacing w:line="360" w:lineRule="auto"/>
        <w:ind w:left="993" w:hanging="426"/>
        <w:jc w:val="both"/>
        <w:rPr>
          <w:rFonts w:ascii="Palatino Linotype" w:hAnsi="Palatino Linotype"/>
          <w:bCs/>
          <w:sz w:val="24"/>
          <w:szCs w:val="24"/>
        </w:rPr>
      </w:pPr>
      <w:r w:rsidRPr="00B24ED4">
        <w:rPr>
          <w:rFonts w:ascii="Palatino Linotype" w:hAnsi="Palatino Linotype"/>
          <w:bCs/>
          <w:sz w:val="24"/>
          <w:szCs w:val="24"/>
        </w:rPr>
        <w:t>a)</w:t>
      </w:r>
      <w:r w:rsidRPr="00B24ED4">
        <w:rPr>
          <w:rFonts w:ascii="Palatino Linotype" w:hAnsi="Palatino Linotype"/>
          <w:bCs/>
          <w:sz w:val="24"/>
          <w:szCs w:val="24"/>
        </w:rPr>
        <w:tab/>
        <w:t>op</w:t>
      </w:r>
      <w:r w:rsidRPr="00B24ED4">
        <w:rPr>
          <w:rFonts w:ascii="Palatino Linotype" w:hAnsi="Palatino Linotype"/>
          <w:b/>
          <w:bCs/>
          <w:sz w:val="24"/>
          <w:szCs w:val="24"/>
        </w:rPr>
        <w:t>e</w:t>
      </w:r>
      <w:r w:rsidRPr="002C1C3F">
        <w:rPr>
          <w:rFonts w:ascii="Palatino Linotype" w:hAnsi="Palatino Linotype"/>
          <w:bCs/>
          <w:sz w:val="24"/>
          <w:szCs w:val="24"/>
        </w:rPr>
        <w:t>ratori economici con idoneità individuale, società com</w:t>
      </w:r>
      <w:r>
        <w:rPr>
          <w:rFonts w:ascii="Palatino Linotype" w:hAnsi="Palatino Linotype"/>
          <w:bCs/>
          <w:sz w:val="24"/>
          <w:szCs w:val="24"/>
        </w:rPr>
        <w:t xml:space="preserve">merciali, società cooperative, </w:t>
      </w:r>
      <w:r w:rsidRPr="002C1C3F">
        <w:rPr>
          <w:rFonts w:ascii="Palatino Linotype" w:hAnsi="Palatino Linotype"/>
          <w:bCs/>
          <w:sz w:val="24"/>
          <w:szCs w:val="24"/>
        </w:rPr>
        <w:t>consorzi tra società cooperative e consorzi tra imprese artigiane e consorzi stabili;</w:t>
      </w:r>
    </w:p>
    <w:p w14:paraId="0C065637" w14:textId="77777777" w:rsidR="00123E03" w:rsidRPr="002C1C3F" w:rsidRDefault="00123E03" w:rsidP="001D1BD4">
      <w:pPr>
        <w:adjustRightInd w:val="0"/>
        <w:spacing w:line="360" w:lineRule="auto"/>
        <w:ind w:left="993" w:hanging="426"/>
        <w:jc w:val="both"/>
        <w:rPr>
          <w:rFonts w:ascii="Palatino Linotype" w:hAnsi="Palatino Linotype"/>
          <w:bCs/>
          <w:sz w:val="24"/>
          <w:szCs w:val="24"/>
        </w:rPr>
      </w:pPr>
      <w:r w:rsidRPr="002C1C3F">
        <w:rPr>
          <w:rFonts w:ascii="Palatino Linotype" w:hAnsi="Palatino Linotype"/>
          <w:bCs/>
          <w:sz w:val="24"/>
          <w:szCs w:val="24"/>
        </w:rPr>
        <w:t>b) operatori economici con idoneità plurisoggettiva:</w:t>
      </w:r>
      <w:r>
        <w:rPr>
          <w:rFonts w:ascii="Palatino Linotype" w:hAnsi="Palatino Linotype"/>
          <w:bCs/>
          <w:sz w:val="24"/>
          <w:szCs w:val="24"/>
        </w:rPr>
        <w:t xml:space="preserve"> </w:t>
      </w:r>
      <w:r w:rsidRPr="002C1C3F">
        <w:rPr>
          <w:rFonts w:ascii="Palatino Linotype" w:hAnsi="Palatino Linotype"/>
          <w:bCs/>
          <w:sz w:val="24"/>
          <w:szCs w:val="24"/>
        </w:rPr>
        <w:t>raggruppamenti temporanei di concorrenti, consorzi ordinari di concorrenti, le aggregazioni tra le imprese aderenti al contratto di rete, gruppo europeo di interesse economico,  oppure da operatori che intendano riunirsi o consorziarsi;</w:t>
      </w:r>
    </w:p>
    <w:p w14:paraId="6A263DFD" w14:textId="77777777" w:rsidR="00123E03" w:rsidRDefault="00123E03" w:rsidP="001D1BD4">
      <w:pPr>
        <w:adjustRightInd w:val="0"/>
        <w:spacing w:line="360" w:lineRule="auto"/>
        <w:ind w:left="993" w:hanging="426"/>
        <w:jc w:val="both"/>
        <w:rPr>
          <w:rFonts w:ascii="Palatino Linotype" w:hAnsi="Palatino Linotype"/>
          <w:bCs/>
          <w:sz w:val="24"/>
          <w:szCs w:val="24"/>
          <w:highlight w:val="green"/>
        </w:rPr>
      </w:pPr>
      <w:r w:rsidRPr="002C1C3F">
        <w:rPr>
          <w:rFonts w:ascii="Palatino Linotype" w:hAnsi="Palatino Linotype"/>
          <w:bCs/>
          <w:sz w:val="24"/>
          <w:szCs w:val="24"/>
        </w:rPr>
        <w:t>c) operatori economici con sede in altri Stati membri dell’Unione Europea, alle condizioni di cui al Codice</w:t>
      </w:r>
      <w:r>
        <w:rPr>
          <w:rFonts w:ascii="Palatino Linotype" w:hAnsi="Palatino Linotype"/>
          <w:bCs/>
          <w:sz w:val="24"/>
          <w:szCs w:val="24"/>
        </w:rPr>
        <w:t>, che siano in possesso dei requisiti di cui alla successiva lettera G.</w:t>
      </w:r>
    </w:p>
    <w:p w14:paraId="58251416" w14:textId="77777777" w:rsidR="00123E03" w:rsidRDefault="001D1BD4" w:rsidP="00C039D1">
      <w:pPr>
        <w:numPr>
          <w:ilvl w:val="0"/>
          <w:numId w:val="14"/>
        </w:numPr>
        <w:adjustRightInd w:val="0"/>
        <w:spacing w:line="360" w:lineRule="auto"/>
        <w:ind w:left="993" w:hanging="567"/>
        <w:jc w:val="both"/>
        <w:rPr>
          <w:rFonts w:ascii="Palatino Linotype" w:hAnsi="Palatino Linotype"/>
          <w:sz w:val="24"/>
          <w:szCs w:val="24"/>
        </w:rPr>
      </w:pPr>
      <w:r>
        <w:rPr>
          <w:rFonts w:ascii="Palatino Linotype" w:hAnsi="Palatino Linotype"/>
          <w:sz w:val="24"/>
          <w:szCs w:val="24"/>
        </w:rPr>
        <w:t xml:space="preserve">  </w:t>
      </w:r>
      <w:r w:rsidR="00123E03">
        <w:rPr>
          <w:rFonts w:ascii="Palatino Linotype" w:hAnsi="Palatino Linotype"/>
          <w:sz w:val="24"/>
          <w:szCs w:val="24"/>
        </w:rPr>
        <w:t xml:space="preserve">Ciascun concorrente </w:t>
      </w:r>
      <w:r w:rsidR="00123E03">
        <w:rPr>
          <w:rFonts w:ascii="Palatino Linotype" w:hAnsi="Palatino Linotype"/>
          <w:bCs/>
          <w:sz w:val="24"/>
          <w:szCs w:val="24"/>
        </w:rPr>
        <w:t xml:space="preserve">non può partecipare per sé e quale componente di un </w:t>
      </w:r>
      <w:r>
        <w:rPr>
          <w:rFonts w:ascii="Palatino Linotype" w:hAnsi="Palatino Linotype"/>
          <w:bCs/>
          <w:sz w:val="24"/>
          <w:szCs w:val="24"/>
        </w:rPr>
        <w:t xml:space="preserve">     </w:t>
      </w:r>
      <w:r w:rsidR="00123E03">
        <w:rPr>
          <w:rFonts w:ascii="Palatino Linotype" w:hAnsi="Palatino Linotype"/>
          <w:bCs/>
          <w:sz w:val="24"/>
          <w:szCs w:val="24"/>
        </w:rPr>
        <w:t>Raggruppamento o di un Consorzio, né partecipare a più Raggruppamenti o Consorzi, pena la non ammissione.</w:t>
      </w:r>
    </w:p>
    <w:p w14:paraId="21806F87" w14:textId="77777777" w:rsidR="00123E03" w:rsidRDefault="00123E03" w:rsidP="001D1BD4">
      <w:pPr>
        <w:adjustRightInd w:val="0"/>
        <w:spacing w:line="360" w:lineRule="auto"/>
        <w:ind w:left="284"/>
        <w:jc w:val="both"/>
        <w:rPr>
          <w:rFonts w:ascii="Palatino Linotype" w:hAnsi="Palatino Linotype"/>
          <w:bCs/>
        </w:rPr>
      </w:pPr>
    </w:p>
    <w:p w14:paraId="57435839" w14:textId="77777777" w:rsidR="00AF28F6" w:rsidRDefault="00AF28F6" w:rsidP="00123E03">
      <w:pPr>
        <w:adjustRightInd w:val="0"/>
        <w:spacing w:line="360" w:lineRule="auto"/>
        <w:ind w:left="709" w:hanging="349"/>
        <w:jc w:val="both"/>
        <w:rPr>
          <w:rFonts w:ascii="Palatino Linotype" w:hAnsi="Palatino Linotype"/>
          <w:bCs/>
        </w:rPr>
      </w:pPr>
    </w:p>
    <w:p w14:paraId="4D9C55CD" w14:textId="77777777" w:rsidR="00AF28F6" w:rsidRPr="00133761" w:rsidRDefault="00AF28F6" w:rsidP="00C039D1">
      <w:pPr>
        <w:numPr>
          <w:ilvl w:val="0"/>
          <w:numId w:val="26"/>
        </w:numPr>
        <w:tabs>
          <w:tab w:val="left" w:pos="1701"/>
        </w:tabs>
        <w:adjustRightInd w:val="0"/>
        <w:spacing w:line="360" w:lineRule="auto"/>
        <w:rPr>
          <w:rFonts w:ascii="Palatino Linotype" w:hAnsi="Palatino Linotype"/>
          <w:b/>
          <w:bCs/>
          <w:smallCaps/>
          <w:sz w:val="18"/>
          <w:szCs w:val="24"/>
          <w:u w:val="single"/>
        </w:rPr>
      </w:pPr>
      <w:r w:rsidRPr="00133761">
        <w:rPr>
          <w:rFonts w:ascii="Palatino Linotype" w:hAnsi="Palatino Linotype"/>
          <w:b/>
          <w:smallCaps/>
          <w:sz w:val="24"/>
          <w:szCs w:val="24"/>
          <w:u w:val="single"/>
        </w:rPr>
        <w:t>requisiti di partecipazione</w:t>
      </w:r>
      <w:r w:rsidR="00650677" w:rsidRPr="00133761">
        <w:rPr>
          <w:rFonts w:ascii="Palatino Linotype" w:hAnsi="Palatino Linotype"/>
          <w:b/>
          <w:smallCaps/>
          <w:sz w:val="24"/>
          <w:szCs w:val="24"/>
          <w:u w:val="single"/>
        </w:rPr>
        <w:t xml:space="preserve"> </w:t>
      </w:r>
      <w:r w:rsidR="00650677" w:rsidRPr="00133761">
        <w:rPr>
          <w:rFonts w:ascii="Palatino Linotype" w:hAnsi="Palatino Linotype"/>
          <w:b/>
          <w:smallCaps/>
          <w:sz w:val="18"/>
          <w:szCs w:val="24"/>
          <w:u w:val="single"/>
        </w:rPr>
        <w:t>E MODALITA’ DI VERIFICA</w:t>
      </w:r>
    </w:p>
    <w:p w14:paraId="0194842D" w14:textId="77777777" w:rsidR="00650677" w:rsidRPr="00B41AA6" w:rsidRDefault="008549A9" w:rsidP="00650677">
      <w:pPr>
        <w:adjustRightInd w:val="0"/>
        <w:spacing w:line="360" w:lineRule="auto"/>
        <w:ind w:left="644"/>
        <w:jc w:val="both"/>
        <w:rPr>
          <w:rFonts w:ascii="Palatino Linotype" w:hAnsi="Palatino Linotype"/>
          <w:sz w:val="24"/>
          <w:szCs w:val="24"/>
        </w:rPr>
      </w:pPr>
      <w:r>
        <w:rPr>
          <w:rFonts w:ascii="Palatino Linotype" w:hAnsi="Palatino Linotype"/>
          <w:bCs/>
          <w:sz w:val="24"/>
          <w:szCs w:val="24"/>
        </w:rPr>
        <w:t>1.</w:t>
      </w:r>
      <w:r w:rsidR="00650677">
        <w:rPr>
          <w:rFonts w:ascii="Palatino Linotype" w:hAnsi="Palatino Linotype"/>
          <w:bCs/>
          <w:sz w:val="24"/>
          <w:szCs w:val="24"/>
        </w:rPr>
        <w:t xml:space="preserve">  </w:t>
      </w:r>
      <w:r w:rsidR="00650677" w:rsidRPr="00B41AA6">
        <w:rPr>
          <w:rFonts w:ascii="Palatino Linotype" w:hAnsi="Palatino Linotype"/>
          <w:bCs/>
          <w:sz w:val="24"/>
          <w:szCs w:val="24"/>
        </w:rPr>
        <w:t>La verifica del possesso dei requisiti di carattere generale, tecnico-organizzativo ed economico-finanziario avviene, ai sensi dell’articolo 6-bis del Codice e della delibera n.111/2012, attraverso l’utilizzo del sistema AVCPASS, reso disponibile dall’Autorità Nazionale Anticorruzione (di seguito l’”</w:t>
      </w:r>
      <w:r w:rsidR="00650677" w:rsidRPr="00B41AA6">
        <w:rPr>
          <w:rFonts w:ascii="Palatino Linotype" w:hAnsi="Palatino Linotype"/>
          <w:b/>
          <w:bCs/>
          <w:sz w:val="24"/>
          <w:szCs w:val="24"/>
        </w:rPr>
        <w:t>Autorità</w:t>
      </w:r>
      <w:r w:rsidR="00650677" w:rsidRPr="00B41AA6">
        <w:rPr>
          <w:rFonts w:ascii="Palatino Linotype" w:hAnsi="Palatino Linotype"/>
          <w:bCs/>
          <w:sz w:val="24"/>
          <w:szCs w:val="24"/>
        </w:rPr>
        <w:t>”)</w:t>
      </w:r>
      <w:r w:rsidR="00650677" w:rsidRPr="00B41AA6">
        <w:t xml:space="preserve"> </w:t>
      </w:r>
      <w:r w:rsidR="00650677" w:rsidRPr="00B41AA6">
        <w:rPr>
          <w:rFonts w:ascii="Palatino Linotype" w:hAnsi="Palatino Linotype"/>
          <w:bCs/>
          <w:sz w:val="24"/>
          <w:szCs w:val="24"/>
        </w:rPr>
        <w:t>con la delibera attuativa n. 111 del 20 dicembre</w:t>
      </w:r>
      <w:r w:rsidR="00650677">
        <w:rPr>
          <w:rFonts w:ascii="Palatino Linotype" w:hAnsi="Palatino Linotype"/>
          <w:bCs/>
          <w:sz w:val="24"/>
          <w:szCs w:val="24"/>
        </w:rPr>
        <w:t xml:space="preserve"> </w:t>
      </w:r>
      <w:r w:rsidR="00650677" w:rsidRPr="00B41AA6">
        <w:rPr>
          <w:rFonts w:ascii="Palatino Linotype" w:hAnsi="Palatino Linotype"/>
          <w:bCs/>
          <w:sz w:val="24"/>
          <w:szCs w:val="24"/>
        </w:rPr>
        <w:t>2012.</w:t>
      </w:r>
      <w:r w:rsidR="00650677" w:rsidRPr="00B41AA6">
        <w:t xml:space="preserve"> </w:t>
      </w:r>
      <w:r w:rsidR="00650677" w:rsidRPr="00B41AA6">
        <w:rPr>
          <w:rFonts w:ascii="Palatino Linotype" w:hAnsi="Palatino Linotype"/>
          <w:bCs/>
          <w:sz w:val="24"/>
          <w:szCs w:val="24"/>
        </w:rPr>
        <w:t xml:space="preserve">Pertanto, tutti i soggetti interessati a partecipare alla procedura devono, obbligatoriamente, registrarsi al sistema </w:t>
      </w:r>
      <w:proofErr w:type="spellStart"/>
      <w:r w:rsidR="00650677" w:rsidRPr="00B41AA6">
        <w:rPr>
          <w:rFonts w:ascii="Palatino Linotype" w:hAnsi="Palatino Linotype"/>
          <w:bCs/>
          <w:sz w:val="24"/>
          <w:szCs w:val="24"/>
        </w:rPr>
        <w:t>AVCpass</w:t>
      </w:r>
      <w:proofErr w:type="spellEnd"/>
      <w:r w:rsidR="00650677" w:rsidRPr="00B41AA6">
        <w:rPr>
          <w:rFonts w:ascii="Palatino Linotype" w:hAnsi="Palatino Linotype"/>
          <w:bCs/>
          <w:sz w:val="24"/>
          <w:szCs w:val="24"/>
        </w:rPr>
        <w:t>, accedendo all’apposito link sul portale dell’Autorità (servizi ad accesso riservato-</w:t>
      </w:r>
      <w:proofErr w:type="spellStart"/>
      <w:r w:rsidR="00650677" w:rsidRPr="00B41AA6">
        <w:rPr>
          <w:rFonts w:ascii="Palatino Linotype" w:hAnsi="Palatino Linotype"/>
          <w:bCs/>
          <w:sz w:val="24"/>
          <w:szCs w:val="24"/>
        </w:rPr>
        <w:t>avcpass</w:t>
      </w:r>
      <w:proofErr w:type="spellEnd"/>
      <w:r w:rsidR="00650677" w:rsidRPr="00B41AA6">
        <w:rPr>
          <w:rFonts w:ascii="Palatino Linotype" w:hAnsi="Palatino Linotype"/>
          <w:bCs/>
          <w:sz w:val="24"/>
          <w:szCs w:val="24"/>
        </w:rPr>
        <w:t xml:space="preserve">), secondo le </w:t>
      </w:r>
      <w:r w:rsidR="00650677" w:rsidRPr="00B41AA6">
        <w:rPr>
          <w:rFonts w:ascii="Palatino Linotype" w:hAnsi="Palatino Linotype"/>
          <w:bCs/>
          <w:sz w:val="24"/>
          <w:szCs w:val="24"/>
        </w:rPr>
        <w:lastRenderedPageBreak/>
        <w:t>istruzioni ivi contenute, nonché acquisire il “PASSOE” di cui all’art. 2, comma 3.2, della succitata delibera, da produrre in sede di partecipazione alla gara.</w:t>
      </w:r>
    </w:p>
    <w:p w14:paraId="399F58A3" w14:textId="77777777" w:rsidR="00AF28F6" w:rsidRPr="00F9245F" w:rsidRDefault="008549A9">
      <w:pPr>
        <w:adjustRightInd w:val="0"/>
        <w:spacing w:line="360" w:lineRule="auto"/>
        <w:ind w:left="360"/>
        <w:jc w:val="both"/>
        <w:rPr>
          <w:rFonts w:ascii="Palatino Linotype" w:hAnsi="Palatino Linotype"/>
          <w:sz w:val="24"/>
          <w:szCs w:val="24"/>
        </w:rPr>
      </w:pPr>
      <w:r>
        <w:rPr>
          <w:rFonts w:ascii="Palatino Linotype" w:hAnsi="Palatino Linotype"/>
          <w:sz w:val="24"/>
          <w:szCs w:val="24"/>
        </w:rPr>
        <w:t xml:space="preserve">2. </w:t>
      </w:r>
      <w:r w:rsidR="00AF28F6">
        <w:rPr>
          <w:rFonts w:ascii="Palatino Linotype" w:hAnsi="Palatino Linotype"/>
          <w:sz w:val="24"/>
          <w:szCs w:val="24"/>
        </w:rPr>
        <w:t xml:space="preserve">Possono partecipare alla gara i soggetti, singoli, associati o consorziati che siano in possesso dei seguenti requisiti </w:t>
      </w:r>
      <w:r w:rsidR="00AF28F6" w:rsidRPr="00F9245F">
        <w:rPr>
          <w:rFonts w:ascii="Palatino Linotype" w:hAnsi="Palatino Linotype"/>
          <w:sz w:val="24"/>
          <w:szCs w:val="24"/>
        </w:rPr>
        <w:t>a pena di esclusione:</w:t>
      </w:r>
    </w:p>
    <w:p w14:paraId="31183817" w14:textId="77777777" w:rsidR="00AF28F6" w:rsidRDefault="00AF28F6">
      <w:pPr>
        <w:adjustRightInd w:val="0"/>
        <w:spacing w:line="360" w:lineRule="auto"/>
        <w:ind w:left="360"/>
        <w:jc w:val="both"/>
        <w:rPr>
          <w:rFonts w:ascii="Palatino Linotype" w:hAnsi="Palatino Linotype"/>
          <w:sz w:val="24"/>
          <w:szCs w:val="24"/>
          <w:u w:val="single"/>
        </w:rPr>
      </w:pPr>
      <w:r>
        <w:rPr>
          <w:rFonts w:ascii="Palatino Linotype" w:hAnsi="Palatino Linotype"/>
          <w:b/>
          <w:bCs/>
          <w:sz w:val="24"/>
          <w:szCs w:val="24"/>
          <w:u w:val="single"/>
        </w:rPr>
        <w:t xml:space="preserve">1. </w:t>
      </w:r>
      <w:r>
        <w:rPr>
          <w:rFonts w:ascii="Palatino Linotype" w:hAnsi="Palatino Linotype"/>
          <w:sz w:val="24"/>
          <w:szCs w:val="24"/>
          <w:u w:val="single"/>
        </w:rPr>
        <w:t>Requisiti di ordine generale</w:t>
      </w:r>
      <w:r w:rsidR="00914C85">
        <w:rPr>
          <w:rFonts w:ascii="Palatino Linotype" w:hAnsi="Palatino Linotype"/>
          <w:sz w:val="24"/>
          <w:szCs w:val="24"/>
          <w:u w:val="single"/>
        </w:rPr>
        <w:t xml:space="preserve"> e di idoneità professionale</w:t>
      </w:r>
    </w:p>
    <w:p w14:paraId="092C8541" w14:textId="77777777" w:rsidR="00AF28F6" w:rsidRPr="00A743C7" w:rsidRDefault="00AF28F6" w:rsidP="00C039D1">
      <w:pPr>
        <w:numPr>
          <w:ilvl w:val="3"/>
          <w:numId w:val="6"/>
        </w:numPr>
        <w:tabs>
          <w:tab w:val="clear" w:pos="2880"/>
          <w:tab w:val="num" w:pos="1440"/>
        </w:tabs>
        <w:adjustRightInd w:val="0"/>
        <w:spacing w:line="360" w:lineRule="auto"/>
        <w:ind w:left="1440" w:hanging="720"/>
        <w:jc w:val="both"/>
        <w:rPr>
          <w:rFonts w:ascii="Palatino Linotype" w:hAnsi="Palatino Linotype"/>
          <w:sz w:val="24"/>
          <w:szCs w:val="24"/>
        </w:rPr>
      </w:pPr>
      <w:r>
        <w:rPr>
          <w:rFonts w:ascii="Palatino Linotype" w:hAnsi="Palatino Linotype"/>
          <w:sz w:val="24"/>
          <w:szCs w:val="24"/>
        </w:rPr>
        <w:t xml:space="preserve">Insussistenza delle </w:t>
      </w:r>
      <w:r w:rsidRPr="00A743C7">
        <w:rPr>
          <w:rFonts w:ascii="Palatino Linotype" w:hAnsi="Palatino Linotype"/>
          <w:sz w:val="24"/>
          <w:szCs w:val="24"/>
        </w:rPr>
        <w:t xml:space="preserve">condizioni di cui all’art. </w:t>
      </w:r>
      <w:r w:rsidR="00123E03">
        <w:rPr>
          <w:rFonts w:ascii="Palatino Linotype" w:hAnsi="Palatino Linotype"/>
          <w:sz w:val="24"/>
          <w:szCs w:val="24"/>
        </w:rPr>
        <w:t>80</w:t>
      </w:r>
      <w:r w:rsidR="00123E03" w:rsidRPr="00A743C7">
        <w:rPr>
          <w:rFonts w:ascii="Palatino Linotype" w:hAnsi="Palatino Linotype"/>
          <w:sz w:val="24"/>
          <w:szCs w:val="24"/>
        </w:rPr>
        <w:t xml:space="preserve"> </w:t>
      </w:r>
      <w:r w:rsidRPr="00A743C7">
        <w:rPr>
          <w:rFonts w:ascii="Palatino Linotype" w:hAnsi="Palatino Linotype"/>
          <w:sz w:val="24"/>
          <w:szCs w:val="24"/>
        </w:rPr>
        <w:t xml:space="preserve">del </w:t>
      </w:r>
      <w:r w:rsidR="00A55999">
        <w:rPr>
          <w:rFonts w:ascii="Palatino Linotype" w:hAnsi="Palatino Linotype"/>
          <w:sz w:val="24"/>
          <w:szCs w:val="24"/>
        </w:rPr>
        <w:t>Codice</w:t>
      </w:r>
      <w:r w:rsidRPr="00A743C7">
        <w:rPr>
          <w:rFonts w:ascii="Palatino Linotype" w:hAnsi="Palatino Linotype"/>
          <w:sz w:val="24"/>
          <w:szCs w:val="24"/>
        </w:rPr>
        <w:t>, così come meglio specificate alla successiva lettera O del presente Bando;</w:t>
      </w:r>
    </w:p>
    <w:p w14:paraId="0C00B940" w14:textId="38F61AE0" w:rsidR="00AF28F6" w:rsidRPr="00F50735" w:rsidRDefault="00F57C86" w:rsidP="00C039D1">
      <w:pPr>
        <w:numPr>
          <w:ilvl w:val="3"/>
          <w:numId w:val="6"/>
        </w:numPr>
        <w:tabs>
          <w:tab w:val="clear" w:pos="2880"/>
          <w:tab w:val="num" w:pos="1440"/>
        </w:tabs>
        <w:adjustRightInd w:val="0"/>
        <w:spacing w:line="360" w:lineRule="auto"/>
        <w:ind w:left="1440" w:hanging="720"/>
        <w:jc w:val="both"/>
        <w:rPr>
          <w:rFonts w:ascii="Palatino Linotype" w:hAnsi="Palatino Linotype"/>
          <w:sz w:val="24"/>
          <w:szCs w:val="24"/>
        </w:rPr>
      </w:pPr>
      <w:r>
        <w:rPr>
          <w:rFonts w:ascii="Palatino Linotype" w:hAnsi="Palatino Linotype"/>
          <w:sz w:val="24"/>
          <w:szCs w:val="24"/>
        </w:rPr>
        <w:t xml:space="preserve">Nel casi di partecipazione di una società, la stessa </w:t>
      </w:r>
      <w:r w:rsidR="00382AC0" w:rsidRPr="00F50735">
        <w:rPr>
          <w:rFonts w:ascii="Palatino Linotype" w:hAnsi="Palatino Linotype"/>
          <w:sz w:val="24"/>
          <w:szCs w:val="24"/>
        </w:rPr>
        <w:t>deve risultare operante ed attiva nei settori oggetto dell’appalto ed iscritta al registro delle imprese presso la Camera di Commercio, Industria, Artigianato e Agricoltura (o analogo registro dello Stato aderente all’Ue).</w:t>
      </w:r>
    </w:p>
    <w:p w14:paraId="12CF8D4A" w14:textId="77777777" w:rsidR="00AF28F6" w:rsidRPr="00F50735" w:rsidRDefault="00382AC0">
      <w:pPr>
        <w:adjustRightInd w:val="0"/>
        <w:spacing w:line="360" w:lineRule="auto"/>
        <w:ind w:left="1440"/>
        <w:jc w:val="both"/>
        <w:rPr>
          <w:rFonts w:ascii="Palatino Linotype" w:hAnsi="Palatino Linotype"/>
          <w:sz w:val="24"/>
          <w:szCs w:val="24"/>
        </w:rPr>
      </w:pPr>
      <w:r w:rsidRPr="00F50735">
        <w:rPr>
          <w:rFonts w:ascii="Palatino Linotype" w:hAnsi="Palatino Linotype"/>
          <w:sz w:val="24"/>
          <w:szCs w:val="24"/>
        </w:rPr>
        <w:t xml:space="preserve">A pena di esclusione, la data di denunzia di inizio attività presso la CCIAA delle attività relative ai settori oggetto dell’appalto deve comunque essere anteriore alla data di pubblicazione del presente Bando. </w:t>
      </w:r>
    </w:p>
    <w:p w14:paraId="3F6C1CD6" w14:textId="0F3DDE07" w:rsidR="00AF66C1" w:rsidRPr="00BB34D7" w:rsidRDefault="00914C85" w:rsidP="00C039D1">
      <w:pPr>
        <w:pStyle w:val="Paragrafoelenco"/>
        <w:numPr>
          <w:ilvl w:val="0"/>
          <w:numId w:val="39"/>
        </w:numPr>
        <w:adjustRightInd w:val="0"/>
        <w:spacing w:line="360" w:lineRule="auto"/>
        <w:ind w:left="1440" w:hanging="852"/>
        <w:jc w:val="both"/>
        <w:rPr>
          <w:rFonts w:ascii="Palatino Linotype" w:hAnsi="Palatino Linotype"/>
          <w:sz w:val="24"/>
          <w:szCs w:val="24"/>
        </w:rPr>
      </w:pPr>
      <w:r w:rsidRPr="00BB34D7">
        <w:rPr>
          <w:rFonts w:ascii="Palatino Linotype" w:hAnsi="Palatino Linotype"/>
          <w:sz w:val="24"/>
          <w:szCs w:val="24"/>
        </w:rPr>
        <w:t>Laurea abilitante all’esercizio della profes</w:t>
      </w:r>
      <w:r w:rsidR="00F57C86" w:rsidRPr="00BB34D7">
        <w:rPr>
          <w:rFonts w:ascii="Palatino Linotype" w:hAnsi="Palatino Linotype"/>
          <w:sz w:val="24"/>
          <w:szCs w:val="24"/>
        </w:rPr>
        <w:t>s</w:t>
      </w:r>
      <w:r w:rsidRPr="00BB34D7">
        <w:rPr>
          <w:rFonts w:ascii="Palatino Linotype" w:hAnsi="Palatino Linotype"/>
          <w:sz w:val="24"/>
          <w:szCs w:val="24"/>
        </w:rPr>
        <w:t xml:space="preserve">ione sanitaria di dietista ovvero titolo equipollente o equivalente </w:t>
      </w:r>
      <w:r w:rsidR="00F50735" w:rsidRPr="00BB34D7">
        <w:rPr>
          <w:rFonts w:ascii="Palatino Linotype" w:hAnsi="Palatino Linotype"/>
          <w:sz w:val="24"/>
          <w:szCs w:val="24"/>
        </w:rPr>
        <w:t xml:space="preserve">alla </w:t>
      </w:r>
      <w:r w:rsidRPr="00BB34D7">
        <w:rPr>
          <w:rFonts w:ascii="Palatino Linotype" w:hAnsi="Palatino Linotype"/>
          <w:sz w:val="24"/>
          <w:szCs w:val="24"/>
        </w:rPr>
        <w:t>laurea abilitante, ai</w:t>
      </w:r>
      <w:r w:rsidR="00F50735" w:rsidRPr="00BB34D7">
        <w:rPr>
          <w:rFonts w:ascii="Palatino Linotype" w:hAnsi="Palatino Linotype"/>
          <w:sz w:val="24"/>
          <w:szCs w:val="24"/>
        </w:rPr>
        <w:t xml:space="preserve"> </w:t>
      </w:r>
      <w:r w:rsidRPr="00BB34D7">
        <w:rPr>
          <w:rFonts w:ascii="Palatino Linotype" w:hAnsi="Palatino Linotype"/>
          <w:sz w:val="24"/>
          <w:szCs w:val="24"/>
        </w:rPr>
        <w:t>sensi</w:t>
      </w:r>
      <w:r w:rsidR="00F50735" w:rsidRPr="00BB34D7">
        <w:rPr>
          <w:rFonts w:ascii="Palatino Linotype" w:hAnsi="Palatino Linotype"/>
          <w:sz w:val="24"/>
          <w:szCs w:val="24"/>
        </w:rPr>
        <w:t xml:space="preserve"> </w:t>
      </w:r>
      <w:r w:rsidRPr="00BB34D7">
        <w:rPr>
          <w:rFonts w:ascii="Palatino Linotype" w:hAnsi="Palatino Linotype"/>
          <w:sz w:val="24"/>
          <w:szCs w:val="24"/>
        </w:rPr>
        <w:t>dell’art. 4 della legge 26 febbraio 1999, n. 42</w:t>
      </w:r>
    </w:p>
    <w:p w14:paraId="319B0620" w14:textId="4798FE3E" w:rsidR="00094A2C" w:rsidRPr="00BB34D7" w:rsidRDefault="00B26502" w:rsidP="00C039D1">
      <w:pPr>
        <w:pStyle w:val="Paragrafoelenco"/>
        <w:numPr>
          <w:ilvl w:val="0"/>
          <w:numId w:val="39"/>
        </w:numPr>
        <w:adjustRightInd w:val="0"/>
        <w:spacing w:line="360" w:lineRule="auto"/>
        <w:ind w:left="1440" w:hanging="852"/>
        <w:jc w:val="both"/>
        <w:rPr>
          <w:rFonts w:ascii="Palatino Linotype" w:hAnsi="Palatino Linotype"/>
          <w:sz w:val="24"/>
          <w:szCs w:val="24"/>
        </w:rPr>
      </w:pPr>
      <w:r w:rsidRPr="00BB34D7">
        <w:rPr>
          <w:rFonts w:ascii="Palatino Linotype" w:hAnsi="Palatino Linotype"/>
          <w:sz w:val="24"/>
          <w:szCs w:val="24"/>
        </w:rPr>
        <w:t>domanda di iscrizione all’Albo della professione sanitaria di Dietista di cui all’art. 1, comma 1, lett. e), D.M. 13.3.2018.</w:t>
      </w:r>
    </w:p>
    <w:p w14:paraId="2346BEF0" w14:textId="150A910C" w:rsidR="00AF28F6" w:rsidRDefault="00F57C86">
      <w:pPr>
        <w:adjustRightInd w:val="0"/>
        <w:spacing w:line="360" w:lineRule="auto"/>
        <w:ind w:left="360"/>
        <w:jc w:val="both"/>
        <w:rPr>
          <w:rFonts w:ascii="Palatino Linotype" w:hAnsi="Palatino Linotype"/>
          <w:sz w:val="24"/>
          <w:szCs w:val="24"/>
          <w:u w:val="single"/>
        </w:rPr>
      </w:pPr>
      <w:r>
        <w:rPr>
          <w:rFonts w:ascii="Palatino Linotype" w:hAnsi="Palatino Linotype"/>
          <w:sz w:val="24"/>
          <w:szCs w:val="24"/>
          <w:u w:val="single"/>
        </w:rPr>
        <w:t xml:space="preserve">In caso di partecipazione </w:t>
      </w:r>
      <w:r w:rsidR="00F50735">
        <w:rPr>
          <w:rFonts w:ascii="Palatino Linotype" w:hAnsi="Palatino Linotype"/>
          <w:sz w:val="24"/>
          <w:szCs w:val="24"/>
          <w:u w:val="single"/>
        </w:rPr>
        <w:t>alla</w:t>
      </w:r>
      <w:r>
        <w:rPr>
          <w:rFonts w:ascii="Palatino Linotype" w:hAnsi="Palatino Linotype"/>
          <w:sz w:val="24"/>
          <w:szCs w:val="24"/>
          <w:u w:val="single"/>
        </w:rPr>
        <w:t xml:space="preserve"> gara di un concorrente costituito da una società i requisiti sub. c e d) devono essere posseduti dai soggetti che la</w:t>
      </w:r>
      <w:r w:rsidRPr="00F57C86">
        <w:rPr>
          <w:rFonts w:ascii="Palatino Linotype" w:hAnsi="Palatino Linotype"/>
          <w:sz w:val="24"/>
          <w:szCs w:val="24"/>
          <w:u w:val="single"/>
        </w:rPr>
        <w:t xml:space="preserve"> società indica per lo svol</w:t>
      </w:r>
      <w:r>
        <w:rPr>
          <w:rFonts w:ascii="Palatino Linotype" w:hAnsi="Palatino Linotype"/>
          <w:sz w:val="24"/>
          <w:szCs w:val="24"/>
          <w:u w:val="single"/>
        </w:rPr>
        <w:t>g</w:t>
      </w:r>
      <w:r w:rsidR="00382AC0" w:rsidRPr="00C2791C">
        <w:rPr>
          <w:rFonts w:ascii="Palatino Linotype" w:hAnsi="Palatino Linotype"/>
          <w:sz w:val="24"/>
          <w:szCs w:val="24"/>
          <w:u w:val="single"/>
        </w:rPr>
        <w:t>imento del servizio</w:t>
      </w:r>
      <w:r>
        <w:rPr>
          <w:rFonts w:ascii="Palatino Linotype" w:hAnsi="Palatino Linotype"/>
          <w:sz w:val="24"/>
          <w:szCs w:val="24"/>
          <w:u w:val="single"/>
        </w:rPr>
        <w:t xml:space="preserve"> </w:t>
      </w:r>
    </w:p>
    <w:p w14:paraId="6C17B156" w14:textId="77777777" w:rsidR="00AF28F6" w:rsidRDefault="00AF28F6">
      <w:pPr>
        <w:adjustRightInd w:val="0"/>
        <w:spacing w:line="360" w:lineRule="auto"/>
        <w:ind w:left="360"/>
        <w:jc w:val="both"/>
        <w:rPr>
          <w:rFonts w:ascii="Palatino Linotype" w:hAnsi="Palatino Linotype"/>
          <w:sz w:val="24"/>
          <w:szCs w:val="24"/>
          <w:u w:val="single"/>
        </w:rPr>
      </w:pPr>
      <w:r>
        <w:rPr>
          <w:rFonts w:ascii="Palatino Linotype" w:hAnsi="Palatino Linotype"/>
          <w:b/>
          <w:bCs/>
          <w:sz w:val="24"/>
          <w:szCs w:val="24"/>
          <w:u w:val="single"/>
        </w:rPr>
        <w:t xml:space="preserve">2. </w:t>
      </w:r>
      <w:r>
        <w:rPr>
          <w:rFonts w:ascii="Palatino Linotype" w:hAnsi="Palatino Linotype"/>
          <w:sz w:val="24"/>
          <w:szCs w:val="24"/>
          <w:u w:val="single"/>
        </w:rPr>
        <w:t>Requisiti economico-finanziari</w:t>
      </w:r>
    </w:p>
    <w:p w14:paraId="63FB1A44" w14:textId="77777777" w:rsidR="00AF28F6" w:rsidRDefault="00AF28F6">
      <w:pPr>
        <w:adjustRightInd w:val="0"/>
        <w:spacing w:line="360" w:lineRule="auto"/>
        <w:ind w:left="360"/>
        <w:jc w:val="both"/>
        <w:rPr>
          <w:rFonts w:ascii="Palatino Linotype" w:hAnsi="Palatino Linotype"/>
          <w:sz w:val="24"/>
          <w:szCs w:val="24"/>
        </w:rPr>
      </w:pPr>
      <w:r>
        <w:rPr>
          <w:rFonts w:ascii="Palatino Linotype" w:hAnsi="Palatino Linotype"/>
          <w:b/>
          <w:bCs/>
          <w:sz w:val="24"/>
          <w:szCs w:val="24"/>
        </w:rPr>
        <w:t xml:space="preserve">Dimostrazione della capacità finanziaria della concorrente </w:t>
      </w:r>
      <w:r>
        <w:rPr>
          <w:rFonts w:ascii="Palatino Linotype" w:hAnsi="Palatino Linotype"/>
          <w:sz w:val="24"/>
          <w:szCs w:val="24"/>
        </w:rPr>
        <w:t>fornita mediante:</w:t>
      </w:r>
    </w:p>
    <w:p w14:paraId="145B019C" w14:textId="7BABD6A3" w:rsidR="00123F09" w:rsidRDefault="00AF28F6" w:rsidP="00C039D1">
      <w:pPr>
        <w:numPr>
          <w:ilvl w:val="1"/>
          <w:numId w:val="26"/>
        </w:numPr>
        <w:adjustRightInd w:val="0"/>
        <w:spacing w:line="360" w:lineRule="auto"/>
        <w:ind w:hanging="720"/>
        <w:jc w:val="both"/>
        <w:rPr>
          <w:rFonts w:ascii="Palatino Linotype" w:hAnsi="Palatino Linotype"/>
          <w:sz w:val="24"/>
          <w:szCs w:val="24"/>
        </w:rPr>
      </w:pPr>
      <w:r>
        <w:rPr>
          <w:rFonts w:ascii="Palatino Linotype" w:hAnsi="Palatino Linotype"/>
          <w:sz w:val="24"/>
          <w:szCs w:val="24"/>
        </w:rPr>
        <w:t xml:space="preserve">Realizzazione – negli ultimi 3 anni antecedenti alla pubblicazione del presente Bando </w:t>
      </w:r>
      <w:r w:rsidR="008A753F">
        <w:rPr>
          <w:rFonts w:ascii="Palatino Linotype" w:hAnsi="Palatino Linotype"/>
          <w:sz w:val="24"/>
          <w:szCs w:val="24"/>
        </w:rPr>
        <w:t>(2015/2017)</w:t>
      </w:r>
      <w:r>
        <w:rPr>
          <w:rFonts w:ascii="Palatino Linotype" w:hAnsi="Palatino Linotype"/>
          <w:sz w:val="24"/>
          <w:szCs w:val="24"/>
        </w:rPr>
        <w:t xml:space="preserve">– di un fatturato complessivo, </w:t>
      </w:r>
      <w:r w:rsidR="00C42212">
        <w:rPr>
          <w:rFonts w:ascii="Palatino Linotype" w:hAnsi="Palatino Linotype"/>
          <w:sz w:val="24"/>
          <w:szCs w:val="24"/>
        </w:rPr>
        <w:t xml:space="preserve">per servizi analoghi a quelli </w:t>
      </w:r>
      <w:r>
        <w:rPr>
          <w:rFonts w:ascii="Palatino Linotype" w:hAnsi="Palatino Linotype"/>
          <w:sz w:val="24"/>
          <w:szCs w:val="24"/>
        </w:rPr>
        <w:t xml:space="preserve">oggetto della presente procedura, pari ad almeno </w:t>
      </w:r>
      <w:r w:rsidRPr="005522DA">
        <w:rPr>
          <w:rFonts w:ascii="Palatino Linotype" w:hAnsi="Palatino Linotype"/>
          <w:sz w:val="24"/>
          <w:szCs w:val="24"/>
        </w:rPr>
        <w:t>euro</w:t>
      </w:r>
      <w:r w:rsidR="00AA7506">
        <w:rPr>
          <w:rFonts w:ascii="Palatino Linotype" w:hAnsi="Palatino Linotype"/>
          <w:sz w:val="24"/>
          <w:szCs w:val="24"/>
        </w:rPr>
        <w:t xml:space="preserve"> </w:t>
      </w:r>
      <w:r w:rsidR="00BF531C">
        <w:rPr>
          <w:rFonts w:ascii="Palatino Linotype" w:hAnsi="Palatino Linotype"/>
          <w:sz w:val="24"/>
          <w:szCs w:val="24"/>
        </w:rPr>
        <w:t>4</w:t>
      </w:r>
      <w:r w:rsidR="00BB34D7">
        <w:rPr>
          <w:rFonts w:ascii="Palatino Linotype" w:hAnsi="Palatino Linotype"/>
          <w:sz w:val="24"/>
          <w:szCs w:val="24"/>
        </w:rPr>
        <w:t>0</w:t>
      </w:r>
      <w:r w:rsidR="00BF531C">
        <w:rPr>
          <w:rFonts w:ascii="Palatino Linotype" w:hAnsi="Palatino Linotype"/>
          <w:sz w:val="24"/>
          <w:szCs w:val="24"/>
        </w:rPr>
        <w:t>.000,00</w:t>
      </w:r>
      <w:r w:rsidR="00BF531C" w:rsidRPr="000F4121">
        <w:rPr>
          <w:rFonts w:ascii="Palatino Linotype" w:hAnsi="Palatino Linotype"/>
          <w:bCs/>
          <w:sz w:val="24"/>
          <w:szCs w:val="24"/>
        </w:rPr>
        <w:t xml:space="preserve"> (</w:t>
      </w:r>
      <w:r w:rsidR="00BB34D7">
        <w:rPr>
          <w:rFonts w:ascii="Palatino Linotype" w:hAnsi="Palatino Linotype"/>
          <w:bCs/>
          <w:sz w:val="24"/>
          <w:szCs w:val="24"/>
        </w:rPr>
        <w:t>quarantamila</w:t>
      </w:r>
      <w:r w:rsidR="00BF531C" w:rsidRPr="000F4121">
        <w:rPr>
          <w:rFonts w:ascii="Palatino Linotype" w:hAnsi="Palatino Linotype"/>
          <w:bCs/>
          <w:sz w:val="24"/>
          <w:szCs w:val="24"/>
        </w:rPr>
        <w:t>/</w:t>
      </w:r>
      <w:r w:rsidR="00C40BA4" w:rsidRPr="000F4121">
        <w:rPr>
          <w:rFonts w:ascii="Palatino Linotype" w:hAnsi="Palatino Linotype"/>
          <w:bCs/>
          <w:sz w:val="24"/>
          <w:szCs w:val="24"/>
        </w:rPr>
        <w:t>00)</w:t>
      </w:r>
      <w:r w:rsidR="00B26502" w:rsidRPr="000F4121">
        <w:rPr>
          <w:rFonts w:ascii="Palatino Linotype" w:hAnsi="Palatino Linotype"/>
          <w:sz w:val="24"/>
          <w:szCs w:val="24"/>
        </w:rPr>
        <w:t xml:space="preserve">; la richiesta del fatturato quale requisito economico finanziario è dovuta al fatto che il servizio oggetto di appalto, in ragione </w:t>
      </w:r>
      <w:r w:rsidR="00B26502" w:rsidRPr="000F4121">
        <w:rPr>
          <w:rFonts w:ascii="Palatino Linotype" w:hAnsi="Palatino Linotype"/>
          <w:sz w:val="24"/>
          <w:szCs w:val="24"/>
        </w:rPr>
        <w:lastRenderedPageBreak/>
        <w:t>dell’impatto sul rapporto con l’utenza, assume valenza strategica per la società committente</w:t>
      </w:r>
      <w:r w:rsidR="00CF5066" w:rsidRPr="000F4121">
        <w:t xml:space="preserve"> </w:t>
      </w:r>
      <w:r w:rsidR="00CF5066" w:rsidRPr="000F4121">
        <w:rPr>
          <w:rFonts w:ascii="Palatino Linotype" w:hAnsi="Palatino Linotype"/>
          <w:sz w:val="24"/>
          <w:szCs w:val="24"/>
        </w:rPr>
        <w:t>ed impone in capo ai partecipanti</w:t>
      </w:r>
      <w:r w:rsidR="00CF5066" w:rsidRPr="00CF5066">
        <w:rPr>
          <w:rFonts w:ascii="Palatino Linotype" w:hAnsi="Palatino Linotype"/>
          <w:sz w:val="24"/>
          <w:szCs w:val="24"/>
        </w:rPr>
        <w:t xml:space="preserve"> alla presente procedura l’aver maturato esperienza nell’ambito del predett</w:t>
      </w:r>
      <w:r w:rsidR="00CF5066">
        <w:rPr>
          <w:rFonts w:ascii="Palatino Linotype" w:hAnsi="Palatino Linotype"/>
          <w:sz w:val="24"/>
          <w:szCs w:val="24"/>
        </w:rPr>
        <w:t>o</w:t>
      </w:r>
      <w:r w:rsidR="00CF5066" w:rsidRPr="00CF5066">
        <w:rPr>
          <w:rFonts w:ascii="Palatino Linotype" w:hAnsi="Palatino Linotype"/>
          <w:sz w:val="24"/>
          <w:szCs w:val="24"/>
        </w:rPr>
        <w:t xml:space="preserve"> </w:t>
      </w:r>
      <w:r w:rsidR="00CF5066">
        <w:rPr>
          <w:rFonts w:ascii="Palatino Linotype" w:hAnsi="Palatino Linotype"/>
          <w:sz w:val="24"/>
          <w:szCs w:val="24"/>
        </w:rPr>
        <w:t>servizio</w:t>
      </w:r>
    </w:p>
    <w:p w14:paraId="3D7323AC" w14:textId="77777777" w:rsidR="00123F09" w:rsidRPr="00123F09" w:rsidRDefault="00123F09" w:rsidP="00123F09">
      <w:pPr>
        <w:adjustRightInd w:val="0"/>
        <w:spacing w:line="360" w:lineRule="auto"/>
        <w:ind w:left="1260"/>
        <w:jc w:val="both"/>
        <w:rPr>
          <w:rFonts w:ascii="Palatino Linotype" w:hAnsi="Palatino Linotype"/>
          <w:sz w:val="24"/>
          <w:szCs w:val="24"/>
        </w:rPr>
      </w:pPr>
    </w:p>
    <w:p w14:paraId="052C64E4" w14:textId="35EE6926" w:rsidR="00AF28F6" w:rsidRDefault="001B0C69">
      <w:pPr>
        <w:adjustRightInd w:val="0"/>
        <w:spacing w:line="360" w:lineRule="auto"/>
        <w:ind w:left="360"/>
        <w:jc w:val="both"/>
        <w:rPr>
          <w:rFonts w:ascii="Palatino Linotype" w:hAnsi="Palatino Linotype"/>
          <w:sz w:val="24"/>
          <w:szCs w:val="24"/>
          <w:u w:val="single"/>
        </w:rPr>
      </w:pPr>
      <w:r>
        <w:rPr>
          <w:rFonts w:ascii="Palatino Linotype" w:hAnsi="Palatino Linotype"/>
          <w:b/>
          <w:bCs/>
          <w:sz w:val="24"/>
          <w:szCs w:val="24"/>
          <w:u w:val="single"/>
        </w:rPr>
        <w:t>2</w:t>
      </w:r>
      <w:r w:rsidR="00AF28F6">
        <w:rPr>
          <w:rFonts w:ascii="Palatino Linotype" w:hAnsi="Palatino Linotype"/>
          <w:b/>
          <w:bCs/>
          <w:sz w:val="24"/>
          <w:szCs w:val="24"/>
          <w:u w:val="single"/>
        </w:rPr>
        <w:t xml:space="preserve">. </w:t>
      </w:r>
      <w:r w:rsidR="00AF28F6">
        <w:rPr>
          <w:rFonts w:ascii="Palatino Linotype" w:hAnsi="Palatino Linotype"/>
          <w:sz w:val="24"/>
          <w:szCs w:val="24"/>
          <w:u w:val="single"/>
        </w:rPr>
        <w:t>Requisiti tecnico-organizzativi</w:t>
      </w:r>
    </w:p>
    <w:p w14:paraId="13273C6C" w14:textId="77777777" w:rsidR="00AF28F6" w:rsidRDefault="00AF28F6">
      <w:pPr>
        <w:adjustRightInd w:val="0"/>
        <w:spacing w:line="360" w:lineRule="auto"/>
        <w:ind w:left="360"/>
        <w:jc w:val="both"/>
        <w:rPr>
          <w:rFonts w:ascii="Palatino Linotype" w:hAnsi="Palatino Linotype"/>
          <w:sz w:val="24"/>
          <w:szCs w:val="24"/>
        </w:rPr>
      </w:pPr>
      <w:r>
        <w:rPr>
          <w:rFonts w:ascii="Palatino Linotype" w:hAnsi="Palatino Linotype"/>
          <w:b/>
          <w:bCs/>
          <w:sz w:val="24"/>
          <w:szCs w:val="24"/>
        </w:rPr>
        <w:t>Dimostrazione della capacità tecnica della concorrente</w:t>
      </w:r>
      <w:r>
        <w:rPr>
          <w:rFonts w:ascii="Palatino Linotype" w:hAnsi="Palatino Linotype"/>
          <w:sz w:val="24"/>
          <w:szCs w:val="24"/>
        </w:rPr>
        <w:t xml:space="preserve"> fornita mediante:</w:t>
      </w:r>
    </w:p>
    <w:p w14:paraId="30C67280" w14:textId="4980AE89" w:rsidR="00D64007" w:rsidRPr="00A93612" w:rsidRDefault="00650057" w:rsidP="002641CE">
      <w:pPr>
        <w:adjustRightInd w:val="0"/>
        <w:spacing w:line="360" w:lineRule="auto"/>
        <w:jc w:val="both"/>
        <w:rPr>
          <w:rFonts w:ascii="Palatino Linotype" w:hAnsi="Palatino Linotype"/>
          <w:b/>
          <w:bCs/>
          <w:sz w:val="24"/>
          <w:szCs w:val="24"/>
        </w:rPr>
      </w:pPr>
      <w:r w:rsidRPr="00650057">
        <w:rPr>
          <w:rFonts w:ascii="Palatino Linotype" w:hAnsi="Palatino Linotype"/>
          <w:b/>
          <w:sz w:val="24"/>
          <w:szCs w:val="24"/>
        </w:rPr>
        <w:t>a)</w:t>
      </w:r>
      <w:r w:rsidRPr="00650057">
        <w:rPr>
          <w:rFonts w:ascii="Palatino Linotype" w:hAnsi="Palatino Linotype"/>
          <w:sz w:val="24"/>
          <w:szCs w:val="24"/>
        </w:rPr>
        <w:t xml:space="preserve"> </w:t>
      </w:r>
      <w:r w:rsidR="00D64007" w:rsidRPr="00A93612">
        <w:rPr>
          <w:rFonts w:ascii="Palatino Linotype" w:hAnsi="Palatino Linotype"/>
          <w:b/>
          <w:bCs/>
          <w:sz w:val="24"/>
          <w:szCs w:val="24"/>
        </w:rPr>
        <w:t>Dimostrazione della capacità tecnica e professionale:</w:t>
      </w:r>
    </w:p>
    <w:p w14:paraId="48235531" w14:textId="03061630" w:rsidR="00D64007" w:rsidRPr="00CC6D28" w:rsidRDefault="00D64007" w:rsidP="00C039D1">
      <w:pPr>
        <w:pStyle w:val="Paragrafoelenco"/>
        <w:numPr>
          <w:ilvl w:val="0"/>
          <w:numId w:val="41"/>
        </w:numPr>
        <w:adjustRightInd w:val="0"/>
        <w:spacing w:line="360" w:lineRule="auto"/>
        <w:jc w:val="both"/>
        <w:rPr>
          <w:rFonts w:ascii="Palatino Linotype" w:hAnsi="Palatino Linotype"/>
          <w:bCs/>
          <w:sz w:val="24"/>
          <w:szCs w:val="24"/>
        </w:rPr>
      </w:pPr>
      <w:r w:rsidRPr="00CC6D28">
        <w:rPr>
          <w:rFonts w:ascii="Palatino Linotype" w:hAnsi="Palatino Linotype"/>
          <w:bCs/>
          <w:sz w:val="24"/>
          <w:szCs w:val="24"/>
        </w:rPr>
        <w:t xml:space="preserve">aver svolto con buon esito </w:t>
      </w:r>
      <w:r w:rsidR="00D829E0" w:rsidRPr="00CC6D28">
        <w:rPr>
          <w:rFonts w:ascii="Palatino Linotype" w:hAnsi="Palatino Linotype"/>
          <w:bCs/>
          <w:sz w:val="24"/>
          <w:szCs w:val="24"/>
        </w:rPr>
        <w:t xml:space="preserve">il </w:t>
      </w:r>
      <w:r w:rsidRPr="00CC6D28">
        <w:rPr>
          <w:rFonts w:ascii="Palatino Linotype" w:hAnsi="Palatino Linotype"/>
          <w:bCs/>
          <w:sz w:val="24"/>
          <w:szCs w:val="24"/>
        </w:rPr>
        <w:t xml:space="preserve">servizio di </w:t>
      </w:r>
      <w:r w:rsidR="00D829E0" w:rsidRPr="00CC6D28">
        <w:rPr>
          <w:rFonts w:ascii="Palatino Linotype" w:hAnsi="Palatino Linotype"/>
          <w:bCs/>
          <w:sz w:val="24"/>
          <w:szCs w:val="24"/>
        </w:rPr>
        <w:t xml:space="preserve">dietista e controllo della refezione scolastica per almeno 5 (cinque) anni per conto di destinatari pubblici </w:t>
      </w:r>
      <w:r w:rsidR="00C42212" w:rsidRPr="00CC6D28">
        <w:rPr>
          <w:rFonts w:ascii="Palatino Linotype" w:hAnsi="Palatino Linotype"/>
          <w:bCs/>
          <w:sz w:val="24"/>
          <w:szCs w:val="24"/>
        </w:rPr>
        <w:t>, società in house o soggetti privati che abbiano svolto il servizio di mensa scolastica per pubbliche amministrazioni e che almeno uno di tali rapporti si sia protratto per tre anni consecutivamente</w:t>
      </w:r>
      <w:r w:rsidR="00D829E0" w:rsidRPr="00CC6D28">
        <w:rPr>
          <w:rFonts w:ascii="Palatino Linotype" w:hAnsi="Palatino Linotype"/>
          <w:bCs/>
          <w:sz w:val="24"/>
          <w:szCs w:val="24"/>
        </w:rPr>
        <w:t>;</w:t>
      </w:r>
    </w:p>
    <w:p w14:paraId="13955812" w14:textId="601B99ED" w:rsidR="00C42212" w:rsidRPr="00CC6D28" w:rsidRDefault="00C42212" w:rsidP="00CC6D28">
      <w:pPr>
        <w:pStyle w:val="Paragrafoelenco"/>
        <w:numPr>
          <w:ilvl w:val="0"/>
          <w:numId w:val="41"/>
        </w:numPr>
        <w:adjustRightInd w:val="0"/>
        <w:spacing w:line="360" w:lineRule="auto"/>
        <w:jc w:val="both"/>
        <w:rPr>
          <w:rFonts w:ascii="Palatino Linotype" w:hAnsi="Palatino Linotype"/>
          <w:bCs/>
          <w:sz w:val="24"/>
          <w:szCs w:val="24"/>
        </w:rPr>
      </w:pPr>
      <w:r w:rsidRPr="00CC6D28">
        <w:rPr>
          <w:rFonts w:ascii="Palatino Linotype" w:hAnsi="Palatino Linotype"/>
          <w:sz w:val="24"/>
          <w:szCs w:val="24"/>
        </w:rPr>
        <w:t xml:space="preserve">aver svolto il servizio di dietista e controllo della refezione scolastica negli ultimi cinque anni per almeno un soggetto – pubblica amministrazioni, società in house o soggetti privati che abbiano svolto il servizio di mensa scolastica per pubbliche amministrazioni – che fosse  chiamato ad erogare non meno di 400.000 pasti all’anno. </w:t>
      </w:r>
    </w:p>
    <w:p w14:paraId="543E662F" w14:textId="61A50A9F" w:rsidR="00733A8B" w:rsidRPr="00733A8B" w:rsidRDefault="00733A8B" w:rsidP="00733A8B">
      <w:pPr>
        <w:adjustRightInd w:val="0"/>
        <w:spacing w:line="360" w:lineRule="auto"/>
        <w:ind w:left="360"/>
        <w:jc w:val="both"/>
        <w:rPr>
          <w:rFonts w:ascii="Palatino Linotype" w:hAnsi="Palatino Linotype"/>
          <w:sz w:val="24"/>
          <w:szCs w:val="24"/>
        </w:rPr>
      </w:pPr>
      <w:r w:rsidRPr="00733A8B">
        <w:rPr>
          <w:rFonts w:ascii="Palatino Linotype" w:hAnsi="Palatino Linotype"/>
          <w:sz w:val="24"/>
          <w:szCs w:val="24"/>
        </w:rPr>
        <w:t>Nel caso di partecipazione alla presente procedura da parte di RTI o di Consorzio di concorrenti, si rinvia agli articoli 45,47 e 48 del Codice.</w:t>
      </w:r>
    </w:p>
    <w:p w14:paraId="78E308F0" w14:textId="77777777" w:rsidR="00733A8B" w:rsidRPr="00733A8B" w:rsidRDefault="00733A8B" w:rsidP="00733A8B">
      <w:pPr>
        <w:adjustRightInd w:val="0"/>
        <w:spacing w:line="360" w:lineRule="auto"/>
        <w:ind w:left="360"/>
        <w:jc w:val="both"/>
        <w:rPr>
          <w:rFonts w:ascii="Palatino Linotype" w:hAnsi="Palatino Linotype"/>
          <w:sz w:val="24"/>
          <w:szCs w:val="24"/>
        </w:rPr>
      </w:pPr>
      <w:r w:rsidRPr="00733A8B">
        <w:rPr>
          <w:rFonts w:ascii="Palatino Linotype" w:hAnsi="Palatino Linotype"/>
          <w:sz w:val="24"/>
          <w:szCs w:val="24"/>
        </w:rPr>
        <w:t>Si specificano fin d’ora le seguenti INDICAZIONI PER I CONCORRENTI CON IDONEITÀ PLURISOGGETTIVA E PER I CONSORZI:</w:t>
      </w:r>
    </w:p>
    <w:p w14:paraId="38DAE6A9" w14:textId="77777777" w:rsidR="00733A8B" w:rsidRPr="00733A8B" w:rsidRDefault="00733A8B" w:rsidP="00733A8B">
      <w:pPr>
        <w:adjustRightInd w:val="0"/>
        <w:spacing w:line="360" w:lineRule="auto"/>
        <w:ind w:left="360"/>
        <w:jc w:val="both"/>
        <w:rPr>
          <w:rFonts w:ascii="Palatino Linotype" w:hAnsi="Palatino Linotype"/>
          <w:sz w:val="24"/>
          <w:szCs w:val="24"/>
        </w:rPr>
      </w:pPr>
      <w:r w:rsidRPr="00AA7506">
        <w:rPr>
          <w:rFonts w:ascii="Palatino Linotype" w:hAnsi="Palatino Linotype"/>
          <w:b/>
          <w:sz w:val="24"/>
          <w:szCs w:val="24"/>
        </w:rPr>
        <w:t>1.</w:t>
      </w:r>
      <w:r w:rsidRPr="00733A8B">
        <w:rPr>
          <w:rFonts w:ascii="Palatino Linotype" w:hAnsi="Palatino Linotype"/>
          <w:sz w:val="24"/>
          <w:szCs w:val="24"/>
        </w:rPr>
        <w:t xml:space="preserve"> I requisiti di ordine generale di cui al punto G, comma 2, n.1 lettera a) devono essere posseduti da ciascun soggetto partecipante al raggruppamento e da ciascun consorziato;</w:t>
      </w:r>
    </w:p>
    <w:p w14:paraId="40CFA475" w14:textId="516B280A" w:rsidR="00DA67A1" w:rsidRDefault="00733A8B" w:rsidP="00733A8B">
      <w:pPr>
        <w:adjustRightInd w:val="0"/>
        <w:spacing w:line="360" w:lineRule="auto"/>
        <w:ind w:left="360"/>
        <w:jc w:val="both"/>
        <w:rPr>
          <w:rFonts w:ascii="Palatino Linotype" w:hAnsi="Palatino Linotype"/>
          <w:sz w:val="24"/>
          <w:szCs w:val="24"/>
        </w:rPr>
      </w:pPr>
      <w:r w:rsidRPr="00AA7506">
        <w:rPr>
          <w:rFonts w:ascii="Palatino Linotype" w:hAnsi="Palatino Linotype"/>
          <w:b/>
          <w:sz w:val="24"/>
          <w:szCs w:val="24"/>
        </w:rPr>
        <w:t>2.</w:t>
      </w:r>
      <w:r w:rsidRPr="00733A8B">
        <w:rPr>
          <w:rFonts w:ascii="Palatino Linotype" w:hAnsi="Palatino Linotype"/>
          <w:sz w:val="24"/>
          <w:szCs w:val="24"/>
        </w:rPr>
        <w:t xml:space="preserve"> Per il requisito relativo all’iscrizione nel registro delle imprese, di cui al punto G comma 2 n.1 lettera b),</w:t>
      </w:r>
    </w:p>
    <w:p w14:paraId="78E4E5C8" w14:textId="77777777" w:rsidR="00733A8B" w:rsidRDefault="00733A8B" w:rsidP="00C039D1">
      <w:pPr>
        <w:pStyle w:val="Paragrafoelenco"/>
        <w:numPr>
          <w:ilvl w:val="0"/>
          <w:numId w:val="36"/>
        </w:numPr>
        <w:adjustRightInd w:val="0"/>
        <w:spacing w:line="360" w:lineRule="auto"/>
        <w:jc w:val="both"/>
        <w:rPr>
          <w:rFonts w:ascii="Palatino Linotype" w:hAnsi="Palatino Linotype"/>
          <w:sz w:val="24"/>
          <w:szCs w:val="24"/>
        </w:rPr>
      </w:pPr>
      <w:r w:rsidRPr="00DA67A1">
        <w:rPr>
          <w:rFonts w:ascii="Palatino Linotype" w:hAnsi="Palatino Linotype"/>
          <w:sz w:val="24"/>
          <w:szCs w:val="24"/>
        </w:rPr>
        <w:t>nell’ipotesi di raggruppamento temporaneo o consorzio ordinario già costituiti o da  costituirsi, o di aggregazione di imprese di rete, o di GEIE, ciascuna delle imprese raggruppate/</w:t>
      </w:r>
      <w:proofErr w:type="spellStart"/>
      <w:r w:rsidRPr="00DA67A1">
        <w:rPr>
          <w:rFonts w:ascii="Palatino Linotype" w:hAnsi="Palatino Linotype"/>
          <w:sz w:val="24"/>
          <w:szCs w:val="24"/>
        </w:rPr>
        <w:t>raggruppande</w:t>
      </w:r>
      <w:proofErr w:type="spellEnd"/>
      <w:r w:rsidRPr="00DA67A1">
        <w:rPr>
          <w:rFonts w:ascii="Palatino Linotype" w:hAnsi="Palatino Linotype"/>
          <w:sz w:val="24"/>
          <w:szCs w:val="24"/>
        </w:rPr>
        <w:t xml:space="preserve"> o consorziate/</w:t>
      </w:r>
      <w:proofErr w:type="spellStart"/>
      <w:r w:rsidRPr="00DA67A1">
        <w:rPr>
          <w:rFonts w:ascii="Palatino Linotype" w:hAnsi="Palatino Linotype"/>
          <w:sz w:val="24"/>
          <w:szCs w:val="24"/>
        </w:rPr>
        <w:t>consorziande</w:t>
      </w:r>
      <w:proofErr w:type="spellEnd"/>
      <w:r w:rsidRPr="00DA67A1">
        <w:rPr>
          <w:rFonts w:ascii="Palatino Linotype" w:hAnsi="Palatino Linotype"/>
          <w:sz w:val="24"/>
          <w:szCs w:val="24"/>
        </w:rPr>
        <w:t xml:space="preserve"> o  aderenti al contratto di rete deve essere in possesso della relativa iscrizione;</w:t>
      </w:r>
    </w:p>
    <w:p w14:paraId="00501C3A" w14:textId="77777777" w:rsidR="00DA67A1" w:rsidRPr="00DA67A1" w:rsidRDefault="00DA67A1" w:rsidP="00C039D1">
      <w:pPr>
        <w:pStyle w:val="Paragrafoelenco"/>
        <w:numPr>
          <w:ilvl w:val="0"/>
          <w:numId w:val="36"/>
        </w:numPr>
        <w:adjustRightInd w:val="0"/>
        <w:spacing w:line="360" w:lineRule="auto"/>
        <w:jc w:val="both"/>
        <w:rPr>
          <w:rFonts w:ascii="Palatino Linotype" w:hAnsi="Palatino Linotype"/>
          <w:sz w:val="24"/>
          <w:szCs w:val="24"/>
        </w:rPr>
      </w:pPr>
      <w:r>
        <w:rPr>
          <w:rFonts w:ascii="Palatino Linotype" w:hAnsi="Palatino Linotype"/>
          <w:sz w:val="24"/>
          <w:szCs w:val="24"/>
        </w:rPr>
        <w:lastRenderedPageBreak/>
        <w:t xml:space="preserve">nell’ipotesi di consorzi di cui all’art.45 comma 2 lett. b) </w:t>
      </w:r>
      <w:r w:rsidR="00AA7506">
        <w:rPr>
          <w:rFonts w:ascii="Palatino Linotype" w:hAnsi="Palatino Linotype"/>
          <w:sz w:val="24"/>
          <w:szCs w:val="24"/>
        </w:rPr>
        <w:t xml:space="preserve">e c) </w:t>
      </w:r>
      <w:r>
        <w:rPr>
          <w:rFonts w:ascii="Palatino Linotype" w:hAnsi="Palatino Linotype"/>
          <w:sz w:val="24"/>
          <w:szCs w:val="24"/>
        </w:rPr>
        <w:t>del Codice deve essere posseduto dal consorzio e dalle imprese per le quali il consorzio concorre.</w:t>
      </w:r>
    </w:p>
    <w:p w14:paraId="1C578635" w14:textId="4961905E" w:rsidR="00733A8B" w:rsidRPr="00733A8B" w:rsidRDefault="00733A8B" w:rsidP="00733A8B">
      <w:pPr>
        <w:adjustRightInd w:val="0"/>
        <w:spacing w:line="360" w:lineRule="auto"/>
        <w:ind w:left="360"/>
        <w:jc w:val="both"/>
        <w:rPr>
          <w:rFonts w:ascii="Palatino Linotype" w:hAnsi="Palatino Linotype"/>
          <w:sz w:val="24"/>
          <w:szCs w:val="24"/>
        </w:rPr>
      </w:pPr>
    </w:p>
    <w:p w14:paraId="64C46E61" w14:textId="353CD734" w:rsidR="00733A8B" w:rsidRDefault="005926F1" w:rsidP="00733A8B">
      <w:pPr>
        <w:adjustRightInd w:val="0"/>
        <w:spacing w:line="360" w:lineRule="auto"/>
        <w:ind w:left="360"/>
        <w:jc w:val="both"/>
        <w:rPr>
          <w:rFonts w:ascii="Palatino Linotype" w:hAnsi="Palatino Linotype"/>
          <w:sz w:val="24"/>
          <w:szCs w:val="24"/>
        </w:rPr>
      </w:pPr>
      <w:r>
        <w:rPr>
          <w:rFonts w:ascii="Palatino Linotype" w:hAnsi="Palatino Linotype"/>
          <w:b/>
          <w:sz w:val="24"/>
          <w:szCs w:val="24"/>
        </w:rPr>
        <w:t>3</w:t>
      </w:r>
      <w:r w:rsidR="00733A8B" w:rsidRPr="00AA7506">
        <w:rPr>
          <w:rFonts w:ascii="Palatino Linotype" w:hAnsi="Palatino Linotype"/>
          <w:b/>
          <w:sz w:val="24"/>
          <w:szCs w:val="24"/>
        </w:rPr>
        <w:t>.</w:t>
      </w:r>
      <w:r w:rsidR="00733A8B" w:rsidRPr="00733A8B">
        <w:rPr>
          <w:rFonts w:ascii="Palatino Linotype" w:hAnsi="Palatino Linotype"/>
          <w:sz w:val="24"/>
          <w:szCs w:val="24"/>
        </w:rPr>
        <w:t xml:space="preserve"> i requisiti di ordine economico-finanziario e tecnico-organizzativo di cui al punto G, comma 2, n. 2  e n.3 </w:t>
      </w:r>
      <w:r w:rsidR="00F57C86">
        <w:rPr>
          <w:rFonts w:ascii="Palatino Linotype" w:hAnsi="Palatino Linotype"/>
          <w:sz w:val="24"/>
          <w:szCs w:val="24"/>
        </w:rPr>
        <w:t xml:space="preserve">devono </w:t>
      </w:r>
      <w:r w:rsidR="000046AB">
        <w:rPr>
          <w:rFonts w:ascii="Palatino Linotype" w:hAnsi="Palatino Linotype"/>
          <w:sz w:val="24"/>
          <w:szCs w:val="24"/>
        </w:rPr>
        <w:t>essere</w:t>
      </w:r>
      <w:r w:rsidR="00F57C86">
        <w:rPr>
          <w:rFonts w:ascii="Palatino Linotype" w:hAnsi="Palatino Linotype"/>
          <w:sz w:val="24"/>
          <w:szCs w:val="24"/>
        </w:rPr>
        <w:t xml:space="preserve"> posseduti come segue</w:t>
      </w:r>
      <w:r w:rsidR="00DA67A1">
        <w:rPr>
          <w:rFonts w:ascii="Palatino Linotype" w:hAnsi="Palatino Linotype"/>
          <w:sz w:val="24"/>
          <w:szCs w:val="24"/>
        </w:rPr>
        <w:t>:</w:t>
      </w:r>
    </w:p>
    <w:p w14:paraId="5ECB6045" w14:textId="551CF2B8" w:rsidR="00DA67A1" w:rsidRPr="00AA7506" w:rsidRDefault="00DA67A1" w:rsidP="00733A8B">
      <w:pPr>
        <w:adjustRightInd w:val="0"/>
        <w:spacing w:line="360" w:lineRule="auto"/>
        <w:ind w:left="360"/>
        <w:jc w:val="both"/>
        <w:rPr>
          <w:rFonts w:ascii="Palatino Linotype" w:hAnsi="Palatino Linotype"/>
          <w:b/>
          <w:sz w:val="24"/>
          <w:szCs w:val="24"/>
        </w:rPr>
      </w:pPr>
      <w:r w:rsidRPr="00AA7506">
        <w:rPr>
          <w:rFonts w:ascii="Palatino Linotype" w:hAnsi="Palatino Linotype"/>
          <w:b/>
          <w:sz w:val="24"/>
          <w:szCs w:val="24"/>
        </w:rPr>
        <w:t>Nel caso di partecipazione di RTI</w:t>
      </w:r>
    </w:p>
    <w:p w14:paraId="25D7AC75" w14:textId="219E9E66" w:rsidR="00733A8B" w:rsidRPr="00733A8B" w:rsidRDefault="00733A8B" w:rsidP="00AA7506">
      <w:pPr>
        <w:adjustRightInd w:val="0"/>
        <w:spacing w:line="360" w:lineRule="auto"/>
        <w:ind w:left="709" w:hanging="349"/>
        <w:jc w:val="both"/>
        <w:rPr>
          <w:rFonts w:ascii="Palatino Linotype" w:hAnsi="Palatino Linotype"/>
          <w:sz w:val="24"/>
          <w:szCs w:val="24"/>
        </w:rPr>
      </w:pPr>
      <w:r w:rsidRPr="00733A8B">
        <w:rPr>
          <w:rFonts w:ascii="Palatino Linotype" w:hAnsi="Palatino Linotype"/>
          <w:sz w:val="24"/>
          <w:szCs w:val="24"/>
        </w:rPr>
        <w:t xml:space="preserve">devono essere posseduti dall’impresa mandataria/capogruppo nella misura minima del </w:t>
      </w:r>
      <w:r w:rsidR="00F57C86">
        <w:rPr>
          <w:rFonts w:ascii="Palatino Linotype" w:hAnsi="Palatino Linotype"/>
          <w:sz w:val="24"/>
          <w:szCs w:val="24"/>
        </w:rPr>
        <w:t>4</w:t>
      </w:r>
      <w:r w:rsidR="00F57C86" w:rsidRPr="00733A8B">
        <w:rPr>
          <w:rFonts w:ascii="Palatino Linotype" w:hAnsi="Palatino Linotype"/>
          <w:sz w:val="24"/>
          <w:szCs w:val="24"/>
        </w:rPr>
        <w:t>0</w:t>
      </w:r>
      <w:r w:rsidRPr="00733A8B">
        <w:rPr>
          <w:rFonts w:ascii="Palatino Linotype" w:hAnsi="Palatino Linotype"/>
          <w:sz w:val="24"/>
          <w:szCs w:val="24"/>
        </w:rPr>
        <w:t xml:space="preserve">% e la restante percentuale posseduta cumulativamente dalle mandanti, ciascuna nella misura minima del </w:t>
      </w:r>
      <w:r w:rsidR="00F57C86">
        <w:rPr>
          <w:rFonts w:ascii="Palatino Linotype" w:hAnsi="Palatino Linotype"/>
          <w:sz w:val="24"/>
          <w:szCs w:val="24"/>
        </w:rPr>
        <w:t>1</w:t>
      </w:r>
      <w:r w:rsidR="00F57C86" w:rsidRPr="00733A8B">
        <w:rPr>
          <w:rFonts w:ascii="Palatino Linotype" w:hAnsi="Palatino Linotype"/>
          <w:sz w:val="24"/>
          <w:szCs w:val="24"/>
        </w:rPr>
        <w:t>0</w:t>
      </w:r>
      <w:r w:rsidRPr="00733A8B">
        <w:rPr>
          <w:rFonts w:ascii="Palatino Linotype" w:hAnsi="Palatino Linotype"/>
          <w:sz w:val="24"/>
          <w:szCs w:val="24"/>
        </w:rPr>
        <w:t>% di quanto richiesto all’intero raggruppamento e fermo restando il possesso dei requisiti in misura maggioritaria da parte della mandataria/capogruppo;</w:t>
      </w:r>
    </w:p>
    <w:p w14:paraId="5DFFD773" w14:textId="5D2F782F" w:rsidR="00733A8B" w:rsidRDefault="00733A8B" w:rsidP="00AA7506">
      <w:pPr>
        <w:adjustRightInd w:val="0"/>
        <w:spacing w:line="360" w:lineRule="auto"/>
        <w:ind w:left="709" w:hanging="349"/>
        <w:jc w:val="both"/>
        <w:rPr>
          <w:rFonts w:ascii="Palatino Linotype" w:hAnsi="Palatino Linotype"/>
          <w:sz w:val="24"/>
          <w:szCs w:val="24"/>
        </w:rPr>
      </w:pPr>
    </w:p>
    <w:p w14:paraId="3AF9338A" w14:textId="77777777" w:rsidR="003055F5" w:rsidRPr="00AA7506" w:rsidRDefault="003055F5" w:rsidP="00733A8B">
      <w:pPr>
        <w:adjustRightInd w:val="0"/>
        <w:spacing w:line="360" w:lineRule="auto"/>
        <w:ind w:left="360"/>
        <w:jc w:val="both"/>
        <w:rPr>
          <w:rFonts w:ascii="Palatino Linotype" w:hAnsi="Palatino Linotype"/>
          <w:b/>
          <w:sz w:val="24"/>
          <w:szCs w:val="24"/>
        </w:rPr>
      </w:pPr>
      <w:r w:rsidRPr="00AA7506">
        <w:rPr>
          <w:rFonts w:ascii="Palatino Linotype" w:hAnsi="Palatino Linotype"/>
          <w:b/>
          <w:sz w:val="24"/>
          <w:szCs w:val="24"/>
        </w:rPr>
        <w:t xml:space="preserve">In caso di consorzi di cui all’articolo 45 comma 2) </w:t>
      </w:r>
      <w:proofErr w:type="spellStart"/>
      <w:r w:rsidRPr="00AA7506">
        <w:rPr>
          <w:rFonts w:ascii="Palatino Linotype" w:hAnsi="Palatino Linotype"/>
          <w:b/>
          <w:sz w:val="24"/>
          <w:szCs w:val="24"/>
        </w:rPr>
        <w:t>lett.b</w:t>
      </w:r>
      <w:proofErr w:type="spellEnd"/>
      <w:r w:rsidRPr="00AA7506">
        <w:rPr>
          <w:rFonts w:ascii="Palatino Linotype" w:hAnsi="Palatino Linotype"/>
          <w:b/>
          <w:sz w:val="24"/>
          <w:szCs w:val="24"/>
        </w:rPr>
        <w:t>) e c)</w:t>
      </w:r>
      <w:r w:rsidR="00AA7506">
        <w:rPr>
          <w:rFonts w:ascii="Palatino Linotype" w:hAnsi="Palatino Linotype"/>
          <w:b/>
          <w:sz w:val="24"/>
          <w:szCs w:val="24"/>
        </w:rPr>
        <w:t>:</w:t>
      </w:r>
    </w:p>
    <w:p w14:paraId="053B0A08" w14:textId="77777777" w:rsidR="003055F5" w:rsidRDefault="003055F5" w:rsidP="00C039D1">
      <w:pPr>
        <w:pStyle w:val="Paragrafoelenco"/>
        <w:numPr>
          <w:ilvl w:val="0"/>
          <w:numId w:val="37"/>
        </w:numPr>
        <w:adjustRightInd w:val="0"/>
        <w:spacing w:line="360" w:lineRule="auto"/>
        <w:jc w:val="both"/>
        <w:rPr>
          <w:rFonts w:ascii="Palatino Linotype" w:hAnsi="Palatino Linotype"/>
          <w:sz w:val="24"/>
          <w:szCs w:val="24"/>
        </w:rPr>
      </w:pPr>
      <w:r>
        <w:rPr>
          <w:rFonts w:ascii="Palatino Linotype" w:hAnsi="Palatino Linotype"/>
          <w:sz w:val="24"/>
          <w:szCs w:val="24"/>
        </w:rPr>
        <w:t>i requisiti dovranno essere apportati ai sensi dell’articolo 47 del Codice</w:t>
      </w:r>
    </w:p>
    <w:p w14:paraId="26BA30A2" w14:textId="7C9D8173" w:rsidR="00733A8B" w:rsidRPr="00733A8B" w:rsidRDefault="00733A8B" w:rsidP="006C1C01">
      <w:pPr>
        <w:pStyle w:val="Testo"/>
        <w:tabs>
          <w:tab w:val="clear" w:pos="1416"/>
          <w:tab w:val="clear" w:pos="2124"/>
          <w:tab w:val="clear" w:pos="2832"/>
          <w:tab w:val="clear" w:pos="4956"/>
          <w:tab w:val="left" w:pos="1134"/>
        </w:tabs>
        <w:spacing w:line="360" w:lineRule="auto"/>
        <w:ind w:left="426" w:firstLine="0"/>
        <w:rPr>
          <w:rFonts w:ascii="Palatino Linotype" w:hAnsi="Palatino Linotype"/>
          <w:sz w:val="24"/>
        </w:rPr>
      </w:pPr>
      <w:r w:rsidRPr="00733A8B">
        <w:rPr>
          <w:rFonts w:ascii="Palatino Linotype" w:hAnsi="Palatino Linotype"/>
          <w:sz w:val="24"/>
          <w:szCs w:val="24"/>
        </w:rPr>
        <w:t xml:space="preserve"> I consorzi di cooperative e consorzi stabili sono tenuti ad indicare, in sede di offerta, per quali consorziati il consorzio concorre; a questi ultimi è fatto divieto di partecipare, in qualsiasi altra forma, alla medesima gara.</w:t>
      </w:r>
    </w:p>
    <w:p w14:paraId="4FE86DB3" w14:textId="77777777" w:rsidR="00AF28F6" w:rsidRDefault="00F725F4" w:rsidP="006C1C01">
      <w:pPr>
        <w:pStyle w:val="Testo"/>
        <w:tabs>
          <w:tab w:val="clear" w:pos="1416"/>
          <w:tab w:val="clear" w:pos="2124"/>
          <w:tab w:val="clear" w:pos="2832"/>
          <w:tab w:val="clear" w:pos="4956"/>
          <w:tab w:val="left" w:pos="1134"/>
        </w:tabs>
        <w:spacing w:line="360" w:lineRule="auto"/>
        <w:ind w:left="426" w:firstLine="0"/>
        <w:rPr>
          <w:rFonts w:ascii="Palatino Linotype" w:hAnsi="Palatino Linotype"/>
          <w:color w:val="auto"/>
          <w:sz w:val="24"/>
          <w:szCs w:val="24"/>
        </w:rPr>
      </w:pPr>
      <w:r w:rsidRPr="00AA7506">
        <w:rPr>
          <w:rFonts w:ascii="Palatino Linotype" w:hAnsi="Palatino Linotype"/>
          <w:b/>
          <w:color w:val="auto"/>
          <w:sz w:val="24"/>
          <w:szCs w:val="24"/>
        </w:rPr>
        <w:t>7</w:t>
      </w:r>
      <w:r w:rsidRPr="00A93612">
        <w:rPr>
          <w:rFonts w:ascii="Palatino Linotype" w:hAnsi="Palatino Linotype"/>
          <w:b/>
          <w:color w:val="auto"/>
          <w:sz w:val="24"/>
          <w:szCs w:val="24"/>
        </w:rPr>
        <w:t>.</w:t>
      </w:r>
      <w:r w:rsidRPr="00A93612">
        <w:rPr>
          <w:rFonts w:ascii="Palatino Linotype" w:hAnsi="Palatino Linotype"/>
          <w:color w:val="auto"/>
          <w:sz w:val="24"/>
          <w:szCs w:val="24"/>
        </w:rPr>
        <w:t xml:space="preserve"> </w:t>
      </w:r>
      <w:r w:rsidR="000F7D40" w:rsidRPr="00A93612">
        <w:rPr>
          <w:rFonts w:ascii="Palatino Linotype" w:hAnsi="Palatino Linotype"/>
          <w:color w:val="auto"/>
          <w:sz w:val="24"/>
          <w:szCs w:val="24"/>
        </w:rPr>
        <w:t>In ogni caso il concorrente, singolo, con</w:t>
      </w:r>
      <w:r w:rsidR="000D5569" w:rsidRPr="00A93612">
        <w:rPr>
          <w:rFonts w:ascii="Palatino Linotype" w:hAnsi="Palatino Linotype"/>
          <w:color w:val="auto"/>
          <w:sz w:val="24"/>
          <w:szCs w:val="24"/>
        </w:rPr>
        <w:t>sorziato o raggruppato, fermo r</w:t>
      </w:r>
      <w:r w:rsidR="000F7D40" w:rsidRPr="00A93612">
        <w:rPr>
          <w:rFonts w:ascii="Palatino Linotype" w:hAnsi="Palatino Linotype"/>
          <w:color w:val="auto"/>
          <w:sz w:val="24"/>
          <w:szCs w:val="24"/>
        </w:rPr>
        <w:t>e</w:t>
      </w:r>
      <w:r w:rsidR="000D5569" w:rsidRPr="00A93612">
        <w:rPr>
          <w:rFonts w:ascii="Palatino Linotype" w:hAnsi="Palatino Linotype"/>
          <w:color w:val="auto"/>
          <w:sz w:val="24"/>
          <w:szCs w:val="24"/>
        </w:rPr>
        <w:t>s</w:t>
      </w:r>
      <w:r w:rsidR="000F7D40" w:rsidRPr="00A93612">
        <w:rPr>
          <w:rFonts w:ascii="Palatino Linotype" w:hAnsi="Palatino Linotype"/>
          <w:color w:val="auto"/>
          <w:sz w:val="24"/>
          <w:szCs w:val="24"/>
        </w:rPr>
        <w:t>tando il possesso dei requisiti di ordine generale, può sodd</w:t>
      </w:r>
      <w:r w:rsidR="000D5569" w:rsidRPr="00A93612">
        <w:rPr>
          <w:rFonts w:ascii="Palatino Linotype" w:hAnsi="Palatino Linotype"/>
          <w:color w:val="auto"/>
          <w:sz w:val="24"/>
          <w:szCs w:val="24"/>
        </w:rPr>
        <w:t>i</w:t>
      </w:r>
      <w:r w:rsidR="000F7D40" w:rsidRPr="00A93612">
        <w:rPr>
          <w:rFonts w:ascii="Palatino Linotype" w:hAnsi="Palatino Linotype"/>
          <w:color w:val="auto"/>
          <w:sz w:val="24"/>
          <w:szCs w:val="24"/>
        </w:rPr>
        <w:t>sfare la richiesta relativa al possesso degli ulteriori requisiti avvalendosi dei requisiti di un altro soggetto, sec</w:t>
      </w:r>
      <w:r w:rsidR="000D5569" w:rsidRPr="00A93612">
        <w:rPr>
          <w:rFonts w:ascii="Palatino Linotype" w:hAnsi="Palatino Linotype"/>
          <w:color w:val="auto"/>
          <w:sz w:val="24"/>
          <w:szCs w:val="24"/>
        </w:rPr>
        <w:t>ondo le previ</w:t>
      </w:r>
      <w:r w:rsidR="000F7D40" w:rsidRPr="00A93612">
        <w:rPr>
          <w:rFonts w:ascii="Palatino Linotype" w:hAnsi="Palatino Linotype"/>
          <w:color w:val="auto"/>
          <w:sz w:val="24"/>
          <w:szCs w:val="24"/>
        </w:rPr>
        <w:t>s</w:t>
      </w:r>
      <w:r w:rsidR="000D5569" w:rsidRPr="00A93612">
        <w:rPr>
          <w:rFonts w:ascii="Palatino Linotype" w:hAnsi="Palatino Linotype"/>
          <w:color w:val="auto"/>
          <w:sz w:val="24"/>
          <w:szCs w:val="24"/>
        </w:rPr>
        <w:t>i</w:t>
      </w:r>
      <w:r w:rsidR="000F7D40" w:rsidRPr="00A93612">
        <w:rPr>
          <w:rFonts w:ascii="Palatino Linotype" w:hAnsi="Palatino Linotype"/>
          <w:color w:val="auto"/>
          <w:sz w:val="24"/>
          <w:szCs w:val="24"/>
        </w:rPr>
        <w:t xml:space="preserve">oni di cui all’articolo </w:t>
      </w:r>
      <w:r w:rsidR="00733A8B" w:rsidRPr="00A93612">
        <w:rPr>
          <w:rFonts w:ascii="Palatino Linotype" w:hAnsi="Palatino Linotype"/>
          <w:color w:val="auto"/>
          <w:sz w:val="24"/>
          <w:szCs w:val="24"/>
        </w:rPr>
        <w:t xml:space="preserve">89 </w:t>
      </w:r>
      <w:r w:rsidR="000F7D40" w:rsidRPr="00A93612">
        <w:rPr>
          <w:rFonts w:ascii="Palatino Linotype" w:hAnsi="Palatino Linotype"/>
          <w:color w:val="auto"/>
          <w:sz w:val="24"/>
          <w:szCs w:val="24"/>
        </w:rPr>
        <w:t>del Codice.</w:t>
      </w:r>
    </w:p>
    <w:p w14:paraId="22C5445F" w14:textId="77777777" w:rsidR="00AF28F6" w:rsidRDefault="00AF28F6">
      <w:pPr>
        <w:pStyle w:val="Testo"/>
        <w:tabs>
          <w:tab w:val="clear" w:pos="708"/>
          <w:tab w:val="clear" w:pos="2832"/>
        </w:tabs>
        <w:spacing w:line="360" w:lineRule="auto"/>
        <w:ind w:left="1440" w:firstLine="0"/>
        <w:rPr>
          <w:rFonts w:ascii="Palatino Linotype" w:hAnsi="Palatino Linotype"/>
          <w:b/>
          <w:color w:val="auto"/>
          <w:sz w:val="24"/>
          <w:szCs w:val="24"/>
        </w:rPr>
      </w:pPr>
    </w:p>
    <w:p w14:paraId="04DCA9E9" w14:textId="77777777" w:rsidR="00AF28F6" w:rsidRDefault="00AF28F6" w:rsidP="00C039D1">
      <w:pPr>
        <w:pStyle w:val="Testo"/>
        <w:numPr>
          <w:ilvl w:val="0"/>
          <w:numId w:val="26"/>
        </w:numPr>
        <w:tabs>
          <w:tab w:val="clear" w:pos="708"/>
        </w:tabs>
        <w:spacing w:line="360" w:lineRule="auto"/>
        <w:rPr>
          <w:rFonts w:ascii="Palatino Linotype" w:hAnsi="Palatino Linotype"/>
          <w:b/>
          <w:smallCaps/>
          <w:color w:val="auto"/>
          <w:sz w:val="24"/>
          <w:szCs w:val="24"/>
          <w:u w:val="single"/>
        </w:rPr>
      </w:pPr>
      <w:r>
        <w:rPr>
          <w:rFonts w:ascii="Palatino Linotype" w:hAnsi="Palatino Linotype"/>
          <w:b/>
          <w:smallCaps/>
          <w:color w:val="auto"/>
          <w:sz w:val="24"/>
          <w:szCs w:val="24"/>
          <w:u w:val="single"/>
        </w:rPr>
        <w:t>Documentazione a disposizione degli interessati</w:t>
      </w:r>
    </w:p>
    <w:p w14:paraId="206F085E" w14:textId="3293C4B6" w:rsidR="00AF28F6" w:rsidRPr="00D4639E" w:rsidRDefault="00AF28F6" w:rsidP="00C039D1">
      <w:pPr>
        <w:pStyle w:val="Testo"/>
        <w:numPr>
          <w:ilvl w:val="0"/>
          <w:numId w:val="15"/>
        </w:numPr>
        <w:tabs>
          <w:tab w:val="clear" w:pos="360"/>
          <w:tab w:val="num" w:pos="644"/>
        </w:tabs>
        <w:spacing w:line="360" w:lineRule="auto"/>
        <w:ind w:left="644"/>
        <w:rPr>
          <w:rFonts w:ascii="Palatino Linotype" w:hAnsi="Palatino Linotype"/>
          <w:b/>
          <w:bCs/>
          <w:smallCaps/>
          <w:strike/>
          <w:sz w:val="24"/>
        </w:rPr>
      </w:pPr>
      <w:r>
        <w:rPr>
          <w:rFonts w:ascii="Palatino Linotype" w:hAnsi="Palatino Linotype"/>
          <w:sz w:val="24"/>
        </w:rPr>
        <w:t xml:space="preserve">Al fine di consentire una compiuta valutazione dei termini, delle condizioni, delle modalità e degli aspetti connessi all’oggetto della presente procedura, i concorrenti – a pena di esclusione - dovranno obbligatoriamente prendere visione del Capitolato Speciale di Appalto annesso al presente Bando </w:t>
      </w:r>
      <w:r w:rsidR="00F50735">
        <w:rPr>
          <w:rFonts w:ascii="Palatino Linotype" w:hAnsi="Palatino Linotype"/>
          <w:strike/>
          <w:sz w:val="24"/>
        </w:rPr>
        <w:t>.</w:t>
      </w:r>
    </w:p>
    <w:p w14:paraId="5EA0C4E1" w14:textId="77777777" w:rsidR="007915A4" w:rsidRDefault="007915A4" w:rsidP="00C039D1">
      <w:pPr>
        <w:pStyle w:val="Testo"/>
        <w:numPr>
          <w:ilvl w:val="0"/>
          <w:numId w:val="15"/>
        </w:numPr>
        <w:tabs>
          <w:tab w:val="clear" w:pos="360"/>
          <w:tab w:val="num" w:pos="644"/>
        </w:tabs>
        <w:spacing w:line="360" w:lineRule="auto"/>
        <w:ind w:left="644"/>
        <w:rPr>
          <w:rFonts w:ascii="Palatino Linotype" w:hAnsi="Palatino Linotype"/>
          <w:sz w:val="24"/>
          <w:szCs w:val="24"/>
        </w:rPr>
      </w:pPr>
      <w:r w:rsidRPr="007915A4">
        <w:rPr>
          <w:rFonts w:ascii="Palatino Linotype" w:hAnsi="Palatino Linotype"/>
          <w:sz w:val="24"/>
          <w:szCs w:val="24"/>
        </w:rPr>
        <w:t xml:space="preserve">Il soggetto cui sono affidati i compiti propri del Responsabile del procedimento per la presente procedura è </w:t>
      </w:r>
      <w:smartTag w:uri="urn:schemas-microsoft-com:office:smarttags" w:element="PersonName">
        <w:smartTagPr>
          <w:attr w:name="ProductID" w:val="la Sig.ra Sancordi Mara"/>
        </w:smartTagPr>
        <w:smartTag w:uri="urn:schemas-microsoft-com:office:smarttags" w:element="PersonName">
          <w:smartTagPr>
            <w:attr w:name="ProductID" w:val="la Sig.ra Sancordi"/>
          </w:smartTagPr>
          <w:r>
            <w:rPr>
              <w:rFonts w:ascii="Palatino Linotype" w:hAnsi="Palatino Linotype"/>
              <w:sz w:val="24"/>
              <w:szCs w:val="24"/>
            </w:rPr>
            <w:t xml:space="preserve">la Sig.ra </w:t>
          </w:r>
          <w:proofErr w:type="spellStart"/>
          <w:r w:rsidR="00D336E1">
            <w:rPr>
              <w:rFonts w:ascii="Palatino Linotype" w:hAnsi="Palatino Linotype"/>
              <w:sz w:val="24"/>
              <w:szCs w:val="24"/>
            </w:rPr>
            <w:t>Sancordi</w:t>
          </w:r>
        </w:smartTag>
        <w:proofErr w:type="spellEnd"/>
        <w:r w:rsidR="00D336E1">
          <w:rPr>
            <w:rFonts w:ascii="Palatino Linotype" w:hAnsi="Palatino Linotype"/>
            <w:sz w:val="24"/>
            <w:szCs w:val="24"/>
          </w:rPr>
          <w:t xml:space="preserve"> Mara</w:t>
        </w:r>
      </w:smartTag>
      <w:r w:rsidR="00D336E1">
        <w:rPr>
          <w:rFonts w:ascii="Palatino Linotype" w:hAnsi="Palatino Linotype"/>
          <w:sz w:val="24"/>
          <w:szCs w:val="24"/>
        </w:rPr>
        <w:t>;</w:t>
      </w:r>
    </w:p>
    <w:p w14:paraId="58ADD78F" w14:textId="77777777" w:rsidR="00AF28F6" w:rsidRDefault="00AF28F6" w:rsidP="00C039D1">
      <w:pPr>
        <w:pStyle w:val="Testo"/>
        <w:numPr>
          <w:ilvl w:val="0"/>
          <w:numId w:val="15"/>
        </w:numPr>
        <w:tabs>
          <w:tab w:val="clear" w:pos="360"/>
          <w:tab w:val="num" w:pos="644"/>
        </w:tabs>
        <w:spacing w:line="360" w:lineRule="auto"/>
        <w:ind w:left="644"/>
        <w:rPr>
          <w:rFonts w:ascii="Palatino Linotype" w:hAnsi="Palatino Linotype"/>
          <w:sz w:val="24"/>
          <w:szCs w:val="24"/>
        </w:rPr>
      </w:pPr>
      <w:r>
        <w:rPr>
          <w:rFonts w:ascii="Palatino Linotype" w:hAnsi="Palatino Linotype"/>
          <w:sz w:val="24"/>
          <w:szCs w:val="24"/>
        </w:rPr>
        <w:lastRenderedPageBreak/>
        <w:t xml:space="preserve">Per ulteriori informazioni i concorrenti possono rivolgersi presso </w:t>
      </w:r>
      <w:smartTag w:uri="urn:schemas-microsoft-com:office:smarttags" w:element="PersonName">
        <w:smartTagPr>
          <w:attr w:name="ProductID" w:val="La Societ￠ Centro Pluriservizi"/>
        </w:smartTagPr>
        <w:r>
          <w:rPr>
            <w:rFonts w:ascii="Palatino Linotype" w:hAnsi="Palatino Linotype"/>
            <w:sz w:val="24"/>
            <w:szCs w:val="24"/>
          </w:rPr>
          <w:t>la Società Centro Pluriservizi</w:t>
        </w:r>
      </w:smartTag>
      <w:r>
        <w:rPr>
          <w:rFonts w:ascii="Palatino Linotype" w:hAnsi="Palatino Linotype"/>
          <w:sz w:val="24"/>
          <w:szCs w:val="24"/>
        </w:rPr>
        <w:t xml:space="preserve"> S.p.A., 6/A Strada di </w:t>
      </w:r>
      <w:proofErr w:type="spellStart"/>
      <w:r>
        <w:rPr>
          <w:rFonts w:ascii="Palatino Linotype" w:hAnsi="Palatino Linotype"/>
          <w:sz w:val="24"/>
          <w:szCs w:val="24"/>
        </w:rPr>
        <w:t>Poggilupi</w:t>
      </w:r>
      <w:proofErr w:type="spellEnd"/>
      <w:r>
        <w:rPr>
          <w:rFonts w:ascii="Palatino Linotype" w:hAnsi="Palatino Linotype"/>
          <w:sz w:val="24"/>
          <w:szCs w:val="24"/>
        </w:rPr>
        <w:t>, n.353 – 52028 Terranuova Bracciolini (AR), Tel. 055.9199225; Fax 055.9198389, orario dal lunedì al venerdì dalle ore 9:00 alle ore 12:00.</w:t>
      </w:r>
    </w:p>
    <w:p w14:paraId="20337167" w14:textId="77777777" w:rsidR="00AF28F6" w:rsidRDefault="00AF28F6" w:rsidP="00C039D1">
      <w:pPr>
        <w:pStyle w:val="Testo"/>
        <w:numPr>
          <w:ilvl w:val="0"/>
          <w:numId w:val="15"/>
        </w:numPr>
        <w:tabs>
          <w:tab w:val="clear" w:pos="360"/>
          <w:tab w:val="num" w:pos="644"/>
        </w:tabs>
        <w:spacing w:line="360" w:lineRule="auto"/>
        <w:ind w:left="644"/>
        <w:rPr>
          <w:rFonts w:ascii="Palatino Linotype" w:hAnsi="Palatino Linotype"/>
          <w:sz w:val="24"/>
          <w:szCs w:val="24"/>
        </w:rPr>
      </w:pPr>
      <w:r>
        <w:rPr>
          <w:rFonts w:ascii="Palatino Linotype" w:hAnsi="Palatino Linotype"/>
          <w:sz w:val="24"/>
          <w:szCs w:val="24"/>
        </w:rPr>
        <w:t>Il presente Bando</w:t>
      </w:r>
      <w:r w:rsidR="00523133">
        <w:rPr>
          <w:rFonts w:ascii="Palatino Linotype" w:hAnsi="Palatino Linotype"/>
          <w:sz w:val="24"/>
          <w:szCs w:val="24"/>
        </w:rPr>
        <w:t>,</w:t>
      </w:r>
      <w:r>
        <w:rPr>
          <w:rFonts w:ascii="Palatino Linotype" w:hAnsi="Palatino Linotype"/>
          <w:sz w:val="24"/>
          <w:szCs w:val="24"/>
        </w:rPr>
        <w:t xml:space="preserve"> l’annesso Capitolato Speciale</w:t>
      </w:r>
      <w:r w:rsidR="00523133">
        <w:rPr>
          <w:rFonts w:ascii="Palatino Linotype" w:hAnsi="Palatino Linotype"/>
          <w:sz w:val="24"/>
          <w:szCs w:val="24"/>
        </w:rPr>
        <w:t xml:space="preserve"> e gli allegati</w:t>
      </w:r>
      <w:r>
        <w:rPr>
          <w:rFonts w:ascii="Palatino Linotype" w:hAnsi="Palatino Linotype"/>
          <w:sz w:val="24"/>
          <w:szCs w:val="24"/>
        </w:rPr>
        <w:t xml:space="preserve"> sono disponibili:</w:t>
      </w:r>
    </w:p>
    <w:p w14:paraId="709237D5" w14:textId="77777777" w:rsidR="00AF28F6" w:rsidRDefault="00AF28F6" w:rsidP="00C039D1">
      <w:pPr>
        <w:pStyle w:val="Testo"/>
        <w:numPr>
          <w:ilvl w:val="4"/>
          <w:numId w:val="6"/>
        </w:numPr>
        <w:tabs>
          <w:tab w:val="clear" w:pos="1416"/>
          <w:tab w:val="clear" w:pos="3540"/>
          <w:tab w:val="clear" w:pos="3600"/>
          <w:tab w:val="num" w:pos="1134"/>
        </w:tabs>
        <w:spacing w:line="360" w:lineRule="auto"/>
        <w:ind w:left="1134" w:hanging="425"/>
        <w:rPr>
          <w:rFonts w:ascii="Palatino Linotype" w:hAnsi="Palatino Linotype"/>
          <w:sz w:val="24"/>
          <w:szCs w:val="24"/>
        </w:rPr>
      </w:pPr>
      <w:r>
        <w:rPr>
          <w:rFonts w:ascii="Palatino Linotype" w:hAnsi="Palatino Linotype"/>
          <w:sz w:val="24"/>
          <w:szCs w:val="24"/>
        </w:rPr>
        <w:t>sul sito Internet della Società Centro Pluriservizi S.p.A., all’indirizzo: www.centropluriservizi.com</w:t>
      </w:r>
    </w:p>
    <w:p w14:paraId="3474E828" w14:textId="77777777" w:rsidR="00AF28F6" w:rsidRDefault="00AF28F6" w:rsidP="00C039D1">
      <w:pPr>
        <w:pStyle w:val="Testo"/>
        <w:numPr>
          <w:ilvl w:val="4"/>
          <w:numId w:val="6"/>
        </w:numPr>
        <w:tabs>
          <w:tab w:val="clear" w:pos="1416"/>
          <w:tab w:val="clear" w:pos="3540"/>
          <w:tab w:val="clear" w:pos="3600"/>
          <w:tab w:val="num" w:pos="1134"/>
        </w:tabs>
        <w:spacing w:line="360" w:lineRule="auto"/>
        <w:ind w:left="1134" w:hanging="425"/>
        <w:rPr>
          <w:rFonts w:ascii="Palatino Linotype" w:hAnsi="Palatino Linotype"/>
          <w:sz w:val="24"/>
          <w:szCs w:val="24"/>
        </w:rPr>
      </w:pPr>
      <w:r>
        <w:rPr>
          <w:rFonts w:ascii="Palatino Linotype" w:hAnsi="Palatino Linotype"/>
          <w:sz w:val="24"/>
          <w:szCs w:val="24"/>
        </w:rPr>
        <w:t xml:space="preserve">presso </w:t>
      </w:r>
      <w:smartTag w:uri="urn:schemas-microsoft-com:office:smarttags" w:element="PersonName">
        <w:smartTagPr>
          <w:attr w:name="ProductID" w:val="La Societ￠ Centro Pluriservizi"/>
        </w:smartTagPr>
        <w:r>
          <w:rPr>
            <w:rFonts w:ascii="Palatino Linotype" w:hAnsi="Palatino Linotype"/>
            <w:sz w:val="24"/>
            <w:szCs w:val="24"/>
          </w:rPr>
          <w:t>la Società Centro Pluriservizi</w:t>
        </w:r>
      </w:smartTag>
      <w:r>
        <w:rPr>
          <w:rFonts w:ascii="Palatino Linotype" w:hAnsi="Palatino Linotype"/>
          <w:sz w:val="24"/>
          <w:szCs w:val="24"/>
        </w:rPr>
        <w:t xml:space="preserve"> S.p.A., agli indirizzi e negli orari di cui sopra, comma 3.</w:t>
      </w:r>
    </w:p>
    <w:p w14:paraId="03FB1117" w14:textId="77777777" w:rsidR="00AF28F6" w:rsidRDefault="00AF28F6" w:rsidP="00C039D1">
      <w:pPr>
        <w:pStyle w:val="Testo"/>
        <w:numPr>
          <w:ilvl w:val="0"/>
          <w:numId w:val="15"/>
        </w:numPr>
        <w:tabs>
          <w:tab w:val="clear" w:pos="360"/>
          <w:tab w:val="num" w:pos="644"/>
        </w:tabs>
        <w:spacing w:line="360" w:lineRule="auto"/>
        <w:ind w:left="644"/>
        <w:rPr>
          <w:rFonts w:ascii="Palatino Linotype" w:hAnsi="Palatino Linotype"/>
          <w:sz w:val="24"/>
          <w:szCs w:val="24"/>
        </w:rPr>
      </w:pPr>
      <w:r>
        <w:rPr>
          <w:rFonts w:ascii="Palatino Linotype" w:hAnsi="Palatino Linotype"/>
          <w:sz w:val="24"/>
          <w:szCs w:val="24"/>
        </w:rPr>
        <w:t xml:space="preserve">Non saranno effettuate spedizioni tramite fax o sistema postale del presente Bando e dell’annesso Capitolato Speciale e allegati.  </w:t>
      </w:r>
    </w:p>
    <w:p w14:paraId="51CB4891" w14:textId="77777777" w:rsidR="00AF28F6" w:rsidRDefault="00AF28F6" w:rsidP="00C039D1">
      <w:pPr>
        <w:pStyle w:val="Testo"/>
        <w:numPr>
          <w:ilvl w:val="0"/>
          <w:numId w:val="15"/>
        </w:numPr>
        <w:tabs>
          <w:tab w:val="clear" w:pos="360"/>
          <w:tab w:val="num" w:pos="644"/>
        </w:tabs>
        <w:spacing w:line="360" w:lineRule="auto"/>
        <w:ind w:left="644"/>
        <w:rPr>
          <w:rFonts w:ascii="Palatino Linotype" w:hAnsi="Palatino Linotype"/>
          <w:sz w:val="24"/>
          <w:szCs w:val="24"/>
        </w:rPr>
      </w:pPr>
      <w:r>
        <w:rPr>
          <w:rFonts w:ascii="Palatino Linotype" w:hAnsi="Palatino Linotype"/>
          <w:sz w:val="24"/>
          <w:szCs w:val="24"/>
        </w:rPr>
        <w:t>Si precisa che il concorrente dovrà tenere conto della documentazione costituita dal presente Bando e dell’annesso Capitolato Speciale e allegati per la predisposizione della propria offerta.</w:t>
      </w:r>
    </w:p>
    <w:p w14:paraId="7EABB8C4" w14:textId="77777777" w:rsidR="00AF28F6" w:rsidRDefault="00AF28F6">
      <w:pPr>
        <w:pStyle w:val="Testo"/>
        <w:spacing w:line="360" w:lineRule="auto"/>
        <w:ind w:left="644" w:firstLine="0"/>
        <w:rPr>
          <w:rFonts w:ascii="Palatino Linotype" w:hAnsi="Palatino Linotype"/>
          <w:color w:val="auto"/>
          <w:sz w:val="24"/>
          <w:szCs w:val="24"/>
        </w:rPr>
      </w:pPr>
    </w:p>
    <w:p w14:paraId="5FA5D16F" w14:textId="77777777" w:rsidR="00AF28F6" w:rsidRDefault="00AF28F6" w:rsidP="00C039D1">
      <w:pPr>
        <w:numPr>
          <w:ilvl w:val="0"/>
          <w:numId w:val="26"/>
        </w:numPr>
        <w:adjustRightInd w:val="0"/>
        <w:spacing w:line="360" w:lineRule="auto"/>
        <w:rPr>
          <w:rFonts w:ascii="Palatino Linotype" w:hAnsi="Palatino Linotype"/>
          <w:b/>
          <w:bCs/>
          <w:smallCaps/>
          <w:sz w:val="24"/>
          <w:szCs w:val="24"/>
          <w:u w:val="single"/>
        </w:rPr>
      </w:pPr>
      <w:r>
        <w:rPr>
          <w:rFonts w:ascii="Palatino Linotype" w:hAnsi="Palatino Linotype"/>
          <w:b/>
          <w:bCs/>
          <w:smallCaps/>
          <w:sz w:val="24"/>
          <w:szCs w:val="24"/>
          <w:u w:val="single"/>
        </w:rPr>
        <w:t>Chiarimenti</w:t>
      </w:r>
    </w:p>
    <w:p w14:paraId="7760668A" w14:textId="77777777" w:rsidR="00AF28F6" w:rsidRPr="00F87930" w:rsidRDefault="00AF28F6" w:rsidP="00C039D1">
      <w:pPr>
        <w:pStyle w:val="Titolo"/>
        <w:numPr>
          <w:ilvl w:val="0"/>
          <w:numId w:val="27"/>
        </w:numPr>
        <w:spacing w:line="360" w:lineRule="auto"/>
        <w:jc w:val="both"/>
        <w:rPr>
          <w:rFonts w:ascii="Palatino Linotype" w:hAnsi="Palatino Linotype"/>
          <w:b w:val="0"/>
          <w:bCs w:val="0"/>
          <w:iCs/>
          <w:smallCaps w:val="0"/>
          <w:sz w:val="24"/>
          <w:szCs w:val="24"/>
        </w:rPr>
      </w:pPr>
      <w:r>
        <w:rPr>
          <w:rFonts w:ascii="Palatino Linotype" w:hAnsi="Palatino Linotype"/>
          <w:b w:val="0"/>
          <w:smallCaps w:val="0"/>
          <w:sz w:val="24"/>
          <w:szCs w:val="24"/>
        </w:rPr>
        <w:t>Ciascun soggetto interessato potrà altresì richiedere per iscritto al Responsabile della procedura, ogni ulteriore chiarimento al seguente indirizzo</w:t>
      </w:r>
      <w:r w:rsidR="00F87930">
        <w:rPr>
          <w:rFonts w:ascii="Palatino Linotype" w:hAnsi="Palatino Linotype"/>
          <w:b w:val="0"/>
          <w:smallCaps w:val="0"/>
          <w:sz w:val="24"/>
          <w:szCs w:val="24"/>
        </w:rPr>
        <w:t xml:space="preserve"> e</w:t>
      </w:r>
      <w:r w:rsidR="00884C48">
        <w:rPr>
          <w:rFonts w:ascii="Palatino Linotype" w:hAnsi="Palatino Linotype"/>
          <w:b w:val="0"/>
          <w:smallCaps w:val="0"/>
          <w:sz w:val="24"/>
          <w:szCs w:val="24"/>
        </w:rPr>
        <w:t>-</w:t>
      </w:r>
      <w:r w:rsidR="00F87930">
        <w:rPr>
          <w:rFonts w:ascii="Palatino Linotype" w:hAnsi="Palatino Linotype"/>
          <w:b w:val="0"/>
          <w:smallCaps w:val="0"/>
          <w:sz w:val="24"/>
          <w:szCs w:val="24"/>
        </w:rPr>
        <w:t>mail:</w:t>
      </w:r>
    </w:p>
    <w:p w14:paraId="484AA675" w14:textId="77777777" w:rsidR="00F87930" w:rsidRDefault="00F87930" w:rsidP="00F87930">
      <w:pPr>
        <w:pStyle w:val="Titolo"/>
        <w:spacing w:line="360" w:lineRule="auto"/>
        <w:ind w:left="644"/>
        <w:jc w:val="both"/>
        <w:rPr>
          <w:rFonts w:ascii="Palatino Linotype" w:hAnsi="Palatino Linotype"/>
          <w:b w:val="0"/>
          <w:bCs w:val="0"/>
          <w:iCs/>
          <w:smallCaps w:val="0"/>
          <w:sz w:val="24"/>
          <w:szCs w:val="24"/>
        </w:rPr>
      </w:pPr>
      <w:r>
        <w:rPr>
          <w:rFonts w:ascii="Palatino Linotype" w:hAnsi="Palatino Linotype"/>
          <w:b w:val="0"/>
          <w:smallCaps w:val="0"/>
          <w:sz w:val="24"/>
          <w:szCs w:val="24"/>
        </w:rPr>
        <w:t>info@centropluriservizi.com</w:t>
      </w:r>
    </w:p>
    <w:p w14:paraId="72E0A6C0" w14:textId="77777777" w:rsidR="00F87930" w:rsidRPr="00F87930" w:rsidRDefault="00F87930" w:rsidP="00C039D1">
      <w:pPr>
        <w:pStyle w:val="Titolo"/>
        <w:numPr>
          <w:ilvl w:val="0"/>
          <w:numId w:val="27"/>
        </w:numPr>
        <w:spacing w:line="360" w:lineRule="auto"/>
        <w:jc w:val="both"/>
        <w:rPr>
          <w:rFonts w:ascii="Palatino Linotype" w:hAnsi="Palatino Linotype"/>
          <w:b w:val="0"/>
          <w:bCs w:val="0"/>
          <w:smallCaps w:val="0"/>
          <w:sz w:val="24"/>
          <w:szCs w:val="24"/>
        </w:rPr>
      </w:pPr>
      <w:r>
        <w:rPr>
          <w:rFonts w:ascii="Palatino Linotype" w:hAnsi="Palatino Linotype"/>
          <w:b w:val="0"/>
          <w:smallCaps w:val="0"/>
          <w:sz w:val="24"/>
          <w:szCs w:val="24"/>
        </w:rPr>
        <w:t>Non saranno accettate richieste di chiarimenti inviate in altra forma.</w:t>
      </w:r>
    </w:p>
    <w:p w14:paraId="2F6A0232" w14:textId="77777777" w:rsidR="00F87930" w:rsidRPr="00F87930" w:rsidRDefault="00F87930" w:rsidP="00C039D1">
      <w:pPr>
        <w:pStyle w:val="Titolo"/>
        <w:numPr>
          <w:ilvl w:val="0"/>
          <w:numId w:val="27"/>
        </w:numPr>
        <w:spacing w:line="360" w:lineRule="auto"/>
        <w:jc w:val="both"/>
        <w:rPr>
          <w:rFonts w:ascii="Palatino Linotype" w:hAnsi="Palatino Linotype"/>
          <w:b w:val="0"/>
          <w:bCs w:val="0"/>
          <w:smallCaps w:val="0"/>
          <w:sz w:val="24"/>
          <w:szCs w:val="24"/>
        </w:rPr>
      </w:pPr>
      <w:r w:rsidRPr="00F87930">
        <w:rPr>
          <w:rFonts w:ascii="Palatino Linotype" w:hAnsi="Palatino Linotype"/>
          <w:b w:val="0"/>
          <w:bCs w:val="0"/>
          <w:smallCaps w:val="0"/>
          <w:sz w:val="24"/>
          <w:szCs w:val="24"/>
        </w:rPr>
        <w:tab/>
        <w:t>La Società si riserva di non procedere alle risposte di richieste avente carattere indeterminato, non comprensibile e/o teso ad ottenere ulteriori informazioni non strettamente riconducibili a meri chiarimenti di dati già desumibili dagli atti di gara.</w:t>
      </w:r>
    </w:p>
    <w:p w14:paraId="10E3081E" w14:textId="77777777" w:rsidR="00F87930" w:rsidRPr="00F87930" w:rsidRDefault="00F87930" w:rsidP="00C039D1">
      <w:pPr>
        <w:pStyle w:val="Titolo"/>
        <w:numPr>
          <w:ilvl w:val="0"/>
          <w:numId w:val="27"/>
        </w:numPr>
        <w:spacing w:line="360" w:lineRule="auto"/>
        <w:jc w:val="both"/>
        <w:rPr>
          <w:rFonts w:ascii="Palatino Linotype" w:hAnsi="Palatino Linotype"/>
          <w:b w:val="0"/>
          <w:bCs w:val="0"/>
          <w:smallCaps w:val="0"/>
          <w:sz w:val="24"/>
          <w:szCs w:val="24"/>
        </w:rPr>
      </w:pPr>
      <w:r w:rsidRPr="00F87930">
        <w:rPr>
          <w:rFonts w:ascii="Palatino Linotype" w:hAnsi="Palatino Linotype"/>
          <w:b w:val="0"/>
          <w:bCs w:val="0"/>
          <w:smallCaps w:val="0"/>
          <w:sz w:val="24"/>
          <w:szCs w:val="24"/>
        </w:rPr>
        <w:tab/>
        <w:t>La Società non si assume alcuna responsabilità per mail di risposta non ricevute dal mittente.</w:t>
      </w:r>
    </w:p>
    <w:p w14:paraId="70BB131A" w14:textId="77777777" w:rsidR="00AF28F6" w:rsidRPr="00300BC7" w:rsidRDefault="00AF28F6" w:rsidP="00C039D1">
      <w:pPr>
        <w:pStyle w:val="Titolo"/>
        <w:numPr>
          <w:ilvl w:val="0"/>
          <w:numId w:val="27"/>
        </w:numPr>
        <w:spacing w:line="360" w:lineRule="auto"/>
        <w:jc w:val="both"/>
        <w:rPr>
          <w:rFonts w:ascii="Palatino Linotype" w:hAnsi="Palatino Linotype"/>
          <w:b w:val="0"/>
          <w:bCs w:val="0"/>
          <w:smallCaps w:val="0"/>
          <w:sz w:val="24"/>
          <w:szCs w:val="24"/>
        </w:rPr>
      </w:pPr>
      <w:r>
        <w:rPr>
          <w:rFonts w:ascii="Palatino Linotype" w:hAnsi="Palatino Linotype"/>
          <w:b w:val="0"/>
          <w:smallCaps w:val="0"/>
          <w:sz w:val="24"/>
          <w:szCs w:val="24"/>
        </w:rPr>
        <w:t xml:space="preserve"> </w:t>
      </w:r>
      <w:r w:rsidR="00F81950" w:rsidRPr="00300BC7">
        <w:rPr>
          <w:rFonts w:ascii="Palatino Linotype" w:hAnsi="Palatino Linotype"/>
          <w:b w:val="0"/>
          <w:bCs w:val="0"/>
          <w:smallCaps w:val="0"/>
          <w:sz w:val="24"/>
          <w:szCs w:val="24"/>
        </w:rPr>
        <w:t xml:space="preserve">Gli stessi chiarimenti dati </w:t>
      </w:r>
      <w:r w:rsidR="008E50DC">
        <w:rPr>
          <w:rFonts w:ascii="Palatino Linotype" w:hAnsi="Palatino Linotype"/>
          <w:b w:val="0"/>
          <w:bCs w:val="0"/>
          <w:smallCaps w:val="0"/>
          <w:sz w:val="24"/>
          <w:szCs w:val="24"/>
        </w:rPr>
        <w:t>dal</w:t>
      </w:r>
      <w:r w:rsidR="008E50DC">
        <w:rPr>
          <w:rFonts w:ascii="Palatino Linotype" w:hAnsi="Palatino Linotype"/>
          <w:b w:val="0"/>
          <w:bCs w:val="0"/>
          <w:iCs/>
          <w:smallCaps w:val="0"/>
          <w:sz w:val="24"/>
          <w:szCs w:val="24"/>
        </w:rPr>
        <w:t>l’Ente Aggiudicatore</w:t>
      </w:r>
      <w:r w:rsidR="00F81950" w:rsidRPr="00300BC7">
        <w:rPr>
          <w:rFonts w:ascii="Palatino Linotype" w:hAnsi="Palatino Linotype"/>
          <w:b w:val="0"/>
          <w:bCs w:val="0"/>
          <w:smallCaps w:val="0"/>
          <w:sz w:val="24"/>
          <w:szCs w:val="24"/>
        </w:rPr>
        <w:t xml:space="preserve"> </w:t>
      </w:r>
      <w:r w:rsidRPr="00300BC7">
        <w:rPr>
          <w:rFonts w:ascii="Palatino Linotype" w:hAnsi="Palatino Linotype"/>
          <w:b w:val="0"/>
          <w:bCs w:val="0"/>
          <w:smallCaps w:val="0"/>
          <w:sz w:val="24"/>
          <w:szCs w:val="24"/>
        </w:rPr>
        <w:t xml:space="preserve">saranno pubblicati sul sito </w:t>
      </w:r>
      <w:hyperlink r:id="rId8" w:history="1">
        <w:r w:rsidRPr="00300BC7">
          <w:rPr>
            <w:rStyle w:val="Collegamentoipertestuale"/>
            <w:rFonts w:ascii="Palatino Linotype" w:hAnsi="Palatino Linotype"/>
            <w:b w:val="0"/>
            <w:bCs w:val="0"/>
            <w:smallCaps w:val="0"/>
            <w:color w:val="auto"/>
            <w:sz w:val="24"/>
            <w:szCs w:val="24"/>
          </w:rPr>
          <w:t>www.centropluriservizi.com</w:t>
        </w:r>
      </w:hyperlink>
    </w:p>
    <w:p w14:paraId="33A83BAE" w14:textId="5BA595AE" w:rsidR="00AF28F6" w:rsidRDefault="00AF28F6">
      <w:pPr>
        <w:adjustRightInd w:val="0"/>
        <w:spacing w:line="360" w:lineRule="auto"/>
        <w:ind w:left="284"/>
        <w:rPr>
          <w:rFonts w:ascii="Palatino Linotype" w:hAnsi="Palatino Linotype" w:cs="NewAster"/>
          <w:b/>
          <w:strike/>
          <w:color w:val="000000"/>
          <w:sz w:val="24"/>
          <w:szCs w:val="24"/>
        </w:rPr>
      </w:pPr>
    </w:p>
    <w:p w14:paraId="7A6C1B4F" w14:textId="2060A382" w:rsidR="00FE2F79" w:rsidRDefault="00FE2F79">
      <w:pPr>
        <w:adjustRightInd w:val="0"/>
        <w:spacing w:line="360" w:lineRule="auto"/>
        <w:ind w:left="284"/>
        <w:rPr>
          <w:rFonts w:ascii="Palatino Linotype" w:hAnsi="Palatino Linotype"/>
          <w:b/>
          <w:bCs/>
          <w:smallCaps/>
          <w:sz w:val="24"/>
          <w:szCs w:val="24"/>
          <w:u w:val="single"/>
        </w:rPr>
      </w:pPr>
    </w:p>
    <w:p w14:paraId="366D64CE" w14:textId="77777777" w:rsidR="00FE2F79" w:rsidRDefault="00FE2F79">
      <w:pPr>
        <w:adjustRightInd w:val="0"/>
        <w:spacing w:line="360" w:lineRule="auto"/>
        <w:ind w:left="284"/>
        <w:rPr>
          <w:rFonts w:ascii="Palatino Linotype" w:hAnsi="Palatino Linotype"/>
          <w:b/>
          <w:bCs/>
          <w:smallCaps/>
          <w:sz w:val="24"/>
          <w:szCs w:val="24"/>
          <w:u w:val="single"/>
        </w:rPr>
      </w:pPr>
    </w:p>
    <w:p w14:paraId="5806462B" w14:textId="77777777" w:rsidR="00AF28F6" w:rsidRDefault="00AF28F6" w:rsidP="00C039D1">
      <w:pPr>
        <w:numPr>
          <w:ilvl w:val="0"/>
          <w:numId w:val="26"/>
        </w:numPr>
        <w:adjustRightInd w:val="0"/>
        <w:spacing w:line="360" w:lineRule="auto"/>
        <w:rPr>
          <w:rFonts w:ascii="Palatino Linotype" w:hAnsi="Palatino Linotype"/>
          <w:b/>
          <w:bCs/>
        </w:rPr>
      </w:pPr>
      <w:r>
        <w:rPr>
          <w:rFonts w:ascii="Palatino Linotype" w:hAnsi="Palatino Linotype"/>
          <w:b/>
          <w:smallCaps/>
          <w:sz w:val="24"/>
          <w:szCs w:val="24"/>
          <w:u w:val="single"/>
        </w:rPr>
        <w:t>Importo a base di gara</w:t>
      </w:r>
    </w:p>
    <w:p w14:paraId="03BED629" w14:textId="58F2AABB" w:rsidR="00ED1650" w:rsidRPr="00751943" w:rsidRDefault="00AF28F6" w:rsidP="00C039D1">
      <w:pPr>
        <w:numPr>
          <w:ilvl w:val="0"/>
          <w:numId w:val="4"/>
        </w:numPr>
        <w:adjustRightInd w:val="0"/>
        <w:spacing w:line="360" w:lineRule="auto"/>
        <w:jc w:val="both"/>
        <w:rPr>
          <w:rFonts w:ascii="Palatino Linotype" w:hAnsi="Palatino Linotype"/>
          <w:sz w:val="24"/>
          <w:szCs w:val="24"/>
        </w:rPr>
      </w:pPr>
      <w:r w:rsidRPr="00751943">
        <w:rPr>
          <w:rFonts w:ascii="Palatino Linotype" w:hAnsi="Palatino Linotype"/>
          <w:sz w:val="24"/>
          <w:szCs w:val="24"/>
        </w:rPr>
        <w:t xml:space="preserve">L’importo complessivo presunto a base di gara è stabilito in </w:t>
      </w:r>
      <w:r w:rsidRPr="00751943">
        <w:rPr>
          <w:rFonts w:ascii="Palatino Linotype" w:hAnsi="Palatino Linotype"/>
          <w:b/>
          <w:sz w:val="24"/>
          <w:szCs w:val="24"/>
        </w:rPr>
        <w:t>Euro</w:t>
      </w:r>
      <w:r w:rsidRPr="00751943">
        <w:rPr>
          <w:rFonts w:ascii="Palatino Linotype" w:hAnsi="Palatino Linotype"/>
          <w:b/>
          <w:bCs/>
          <w:sz w:val="24"/>
          <w:szCs w:val="24"/>
        </w:rPr>
        <w:t xml:space="preserve"> </w:t>
      </w:r>
      <w:r w:rsidR="00463BF7" w:rsidRPr="00751943">
        <w:rPr>
          <w:rFonts w:ascii="Palatino Linotype" w:hAnsi="Palatino Linotype"/>
          <w:b/>
          <w:bCs/>
          <w:sz w:val="24"/>
          <w:szCs w:val="24"/>
        </w:rPr>
        <w:t xml:space="preserve"> </w:t>
      </w:r>
      <w:r w:rsidR="0041308B" w:rsidRPr="00751943">
        <w:rPr>
          <w:rFonts w:ascii="Palatino Linotype" w:hAnsi="Palatino Linotype"/>
          <w:b/>
          <w:bCs/>
          <w:sz w:val="24"/>
          <w:szCs w:val="24"/>
        </w:rPr>
        <w:t>55.000,00</w:t>
      </w:r>
      <w:r w:rsidR="005768C6" w:rsidRPr="00751943">
        <w:rPr>
          <w:rFonts w:ascii="Palatino Linotype" w:hAnsi="Palatino Linotype"/>
          <w:bCs/>
          <w:sz w:val="24"/>
          <w:szCs w:val="24"/>
        </w:rPr>
        <w:t>(</w:t>
      </w:r>
      <w:r w:rsidR="0041308B" w:rsidRPr="00751943">
        <w:rPr>
          <w:rFonts w:ascii="Palatino Linotype" w:hAnsi="Palatino Linotype"/>
          <w:bCs/>
          <w:sz w:val="24"/>
          <w:szCs w:val="24"/>
        </w:rPr>
        <w:t>cinquantacinquemila</w:t>
      </w:r>
      <w:r w:rsidR="00F532F6" w:rsidRPr="00751943">
        <w:rPr>
          <w:rFonts w:ascii="Palatino Linotype" w:hAnsi="Palatino Linotype"/>
          <w:bCs/>
          <w:sz w:val="24"/>
          <w:szCs w:val="24"/>
        </w:rPr>
        <w:t>/00</w:t>
      </w:r>
      <w:r w:rsidR="005768C6" w:rsidRPr="00751943">
        <w:rPr>
          <w:rFonts w:ascii="Palatino Linotype" w:hAnsi="Palatino Linotype"/>
          <w:bCs/>
          <w:sz w:val="24"/>
          <w:szCs w:val="24"/>
        </w:rPr>
        <w:t>)</w:t>
      </w:r>
      <w:r w:rsidR="00484519" w:rsidRPr="00751943">
        <w:rPr>
          <w:rFonts w:ascii="Palatino Linotype" w:hAnsi="Palatino Linotype"/>
          <w:bCs/>
          <w:sz w:val="24"/>
          <w:szCs w:val="24"/>
        </w:rPr>
        <w:t xml:space="preserve"> </w:t>
      </w:r>
      <w:r w:rsidR="00720BC2" w:rsidRPr="00751943">
        <w:rPr>
          <w:rFonts w:ascii="Palatino Linotype" w:hAnsi="Palatino Linotype"/>
          <w:bCs/>
          <w:sz w:val="24"/>
          <w:szCs w:val="24"/>
        </w:rPr>
        <w:t xml:space="preserve"> oneri previdenziali inclusi</w:t>
      </w:r>
      <w:r w:rsidR="0041308B" w:rsidRPr="00751943">
        <w:rPr>
          <w:rFonts w:ascii="Palatino Linotype" w:hAnsi="Palatino Linotype"/>
          <w:bCs/>
          <w:sz w:val="24"/>
          <w:szCs w:val="24"/>
        </w:rPr>
        <w:t>,</w:t>
      </w:r>
      <w:r w:rsidR="00720BC2" w:rsidRPr="00751943">
        <w:rPr>
          <w:rFonts w:ascii="Palatino Linotype" w:hAnsi="Palatino Linotype"/>
          <w:bCs/>
          <w:sz w:val="24"/>
          <w:szCs w:val="24"/>
        </w:rPr>
        <w:t xml:space="preserve"> </w:t>
      </w:r>
      <w:r w:rsidRPr="00751943">
        <w:rPr>
          <w:rFonts w:ascii="Palatino Linotype" w:hAnsi="Palatino Linotype"/>
          <w:bCs/>
          <w:sz w:val="24"/>
          <w:szCs w:val="24"/>
        </w:rPr>
        <w:t>IVA esclusa</w:t>
      </w:r>
      <w:r w:rsidR="00F532F6" w:rsidRPr="00751943">
        <w:rPr>
          <w:rFonts w:ascii="Palatino Linotype" w:hAnsi="Palatino Linotype"/>
          <w:bCs/>
          <w:sz w:val="24"/>
          <w:szCs w:val="24"/>
        </w:rPr>
        <w:t xml:space="preserve"> </w:t>
      </w:r>
      <w:r w:rsidR="0041308B" w:rsidRPr="00751943">
        <w:rPr>
          <w:rFonts w:ascii="Palatino Linotype" w:hAnsi="Palatino Linotype"/>
          <w:bCs/>
          <w:sz w:val="24"/>
          <w:szCs w:val="24"/>
        </w:rPr>
        <w:t>,</w:t>
      </w:r>
      <w:r w:rsidR="00F532F6" w:rsidRPr="00751943">
        <w:rPr>
          <w:rFonts w:ascii="Palatino Linotype" w:hAnsi="Palatino Linotype"/>
          <w:b/>
          <w:bCs/>
          <w:sz w:val="24"/>
          <w:szCs w:val="24"/>
        </w:rPr>
        <w:t>oltre € 500,00 oneri per la sicurezza non soggetti a ribasso</w:t>
      </w:r>
      <w:r w:rsidRPr="00751943">
        <w:rPr>
          <w:rFonts w:ascii="Palatino Linotype" w:hAnsi="Palatino Linotype"/>
          <w:sz w:val="24"/>
          <w:szCs w:val="24"/>
        </w:rPr>
        <w:t xml:space="preserve"> </w:t>
      </w:r>
      <w:r w:rsidR="00F532F6" w:rsidRPr="00751943">
        <w:rPr>
          <w:rFonts w:ascii="Palatino Linotype" w:hAnsi="Palatino Linotype"/>
          <w:sz w:val="24"/>
          <w:szCs w:val="24"/>
        </w:rPr>
        <w:t xml:space="preserve">, </w:t>
      </w:r>
      <w:r w:rsidR="00720BC2" w:rsidRPr="00751943">
        <w:rPr>
          <w:rFonts w:ascii="Palatino Linotype" w:hAnsi="Palatino Linotype"/>
          <w:sz w:val="24"/>
          <w:szCs w:val="24"/>
        </w:rPr>
        <w:t>per gli anni scolastici 2018/2019-2019/2020 e 2020/2021.</w:t>
      </w:r>
    </w:p>
    <w:p w14:paraId="3DE2B4A6" w14:textId="77777777" w:rsidR="00AF28F6" w:rsidRPr="00ED1650" w:rsidRDefault="00AF28F6" w:rsidP="00C039D1">
      <w:pPr>
        <w:pStyle w:val="Testo"/>
        <w:keepNext/>
        <w:numPr>
          <w:ilvl w:val="0"/>
          <w:numId w:val="26"/>
        </w:numPr>
        <w:spacing w:line="360" w:lineRule="auto"/>
        <w:rPr>
          <w:rFonts w:ascii="Palatino Linotype" w:hAnsi="Palatino Linotype"/>
          <w:b/>
          <w:bCs/>
          <w:smallCaps/>
          <w:color w:val="auto"/>
          <w:sz w:val="24"/>
          <w:szCs w:val="24"/>
          <w:u w:val="single"/>
        </w:rPr>
      </w:pPr>
      <w:r w:rsidRPr="00ED1650">
        <w:rPr>
          <w:rFonts w:ascii="Palatino Linotype" w:hAnsi="Palatino Linotype"/>
          <w:b/>
          <w:bCs/>
          <w:smallCaps/>
          <w:color w:val="auto"/>
          <w:sz w:val="24"/>
          <w:szCs w:val="24"/>
          <w:u w:val="single"/>
        </w:rPr>
        <w:t>Durata del servizio</w:t>
      </w:r>
    </w:p>
    <w:p w14:paraId="3D390891" w14:textId="7A089F90" w:rsidR="00ED1650" w:rsidRPr="00751943" w:rsidRDefault="00AF28F6" w:rsidP="005768C6">
      <w:pPr>
        <w:pStyle w:val="Testo"/>
        <w:keepNext/>
        <w:numPr>
          <w:ilvl w:val="1"/>
          <w:numId w:val="1"/>
        </w:numPr>
        <w:tabs>
          <w:tab w:val="clear" w:pos="1724"/>
        </w:tabs>
        <w:spacing w:line="360" w:lineRule="auto"/>
        <w:ind w:left="720"/>
        <w:rPr>
          <w:rFonts w:ascii="Palatino Linotype" w:hAnsi="Palatino Linotype"/>
          <w:color w:val="auto"/>
          <w:sz w:val="24"/>
          <w:szCs w:val="24"/>
        </w:rPr>
      </w:pPr>
      <w:r w:rsidRPr="00751943">
        <w:rPr>
          <w:rFonts w:ascii="Palatino Linotype" w:hAnsi="Palatino Linotype"/>
          <w:color w:val="auto"/>
          <w:sz w:val="24"/>
          <w:szCs w:val="24"/>
        </w:rPr>
        <w:t>Il servizio avrà durata</w:t>
      </w:r>
      <w:r w:rsidR="00ED1650" w:rsidRPr="00751943">
        <w:rPr>
          <w:rFonts w:ascii="Palatino Linotype" w:hAnsi="Palatino Linotype"/>
          <w:color w:val="auto"/>
          <w:sz w:val="24"/>
          <w:szCs w:val="24"/>
        </w:rPr>
        <w:t xml:space="preserve"> </w:t>
      </w:r>
      <w:r w:rsidR="00720BC2" w:rsidRPr="00751943">
        <w:rPr>
          <w:rFonts w:ascii="Palatino Linotype" w:hAnsi="Palatino Linotype"/>
          <w:color w:val="auto"/>
          <w:sz w:val="24"/>
          <w:szCs w:val="24"/>
        </w:rPr>
        <w:t xml:space="preserve">dal 01/09/2018 al </w:t>
      </w:r>
      <w:r w:rsidR="00ED3828">
        <w:rPr>
          <w:rFonts w:ascii="Palatino Linotype" w:hAnsi="Palatino Linotype"/>
          <w:color w:val="auto"/>
          <w:sz w:val="24"/>
          <w:szCs w:val="24"/>
        </w:rPr>
        <w:t>31/08/2021.</w:t>
      </w:r>
    </w:p>
    <w:p w14:paraId="714483A2" w14:textId="77777777" w:rsidR="00AF28F6" w:rsidRDefault="00AF28F6" w:rsidP="00C039D1">
      <w:pPr>
        <w:pStyle w:val="Titolo"/>
        <w:numPr>
          <w:ilvl w:val="0"/>
          <w:numId w:val="26"/>
        </w:numPr>
        <w:spacing w:line="360" w:lineRule="auto"/>
        <w:jc w:val="both"/>
        <w:rPr>
          <w:rFonts w:ascii="Palatino Linotype" w:hAnsi="Palatino Linotype"/>
          <w:sz w:val="24"/>
          <w:szCs w:val="24"/>
          <w:u w:val="single"/>
        </w:rPr>
      </w:pPr>
      <w:r>
        <w:rPr>
          <w:rFonts w:ascii="Palatino Linotype" w:hAnsi="Palatino Linotype"/>
          <w:sz w:val="24"/>
          <w:szCs w:val="24"/>
          <w:u w:val="single"/>
        </w:rPr>
        <w:t>Subappalto e  cessione del contratto</w:t>
      </w:r>
    </w:p>
    <w:p w14:paraId="6C7AC434" w14:textId="47FB1F3B" w:rsidR="00AF28F6" w:rsidRPr="00162601" w:rsidRDefault="00963A03" w:rsidP="00C039D1">
      <w:pPr>
        <w:numPr>
          <w:ilvl w:val="0"/>
          <w:numId w:val="12"/>
        </w:numPr>
        <w:spacing w:line="360" w:lineRule="auto"/>
        <w:ind w:left="709" w:right="-1" w:hanging="425"/>
        <w:jc w:val="both"/>
        <w:rPr>
          <w:rFonts w:ascii="Palatino Linotype" w:hAnsi="Palatino Linotype"/>
          <w:sz w:val="24"/>
          <w:szCs w:val="24"/>
          <w:u w:val="single"/>
        </w:rPr>
      </w:pPr>
      <w:r w:rsidRPr="00162601">
        <w:rPr>
          <w:rFonts w:ascii="Palatino Linotype" w:hAnsi="Palatino Linotype"/>
          <w:sz w:val="24"/>
          <w:szCs w:val="24"/>
        </w:rPr>
        <w:t>Trova applicazione l’art. 105 d.lgs. 50/2016</w:t>
      </w:r>
      <w:r w:rsidR="00AF28F6" w:rsidRPr="00162601">
        <w:rPr>
          <w:rFonts w:ascii="Palatino Linotype" w:hAnsi="Palatino Linotype"/>
          <w:sz w:val="24"/>
          <w:szCs w:val="24"/>
        </w:rPr>
        <w:t>.</w:t>
      </w:r>
    </w:p>
    <w:p w14:paraId="3CC5DD87" w14:textId="77777777" w:rsidR="00AF28F6" w:rsidRDefault="00AF28F6">
      <w:pPr>
        <w:pStyle w:val="Titolo"/>
        <w:spacing w:line="360" w:lineRule="auto"/>
        <w:ind w:left="284"/>
        <w:jc w:val="both"/>
        <w:rPr>
          <w:rFonts w:ascii="Palatino Linotype" w:hAnsi="Palatino Linotype"/>
          <w:sz w:val="24"/>
          <w:szCs w:val="24"/>
          <w:u w:val="single"/>
        </w:rPr>
      </w:pPr>
    </w:p>
    <w:p w14:paraId="0DD04768" w14:textId="77777777" w:rsidR="00AF28F6" w:rsidRDefault="00AF28F6" w:rsidP="00C039D1">
      <w:pPr>
        <w:pStyle w:val="Titolo"/>
        <w:numPr>
          <w:ilvl w:val="0"/>
          <w:numId w:val="26"/>
        </w:numPr>
        <w:spacing w:line="360" w:lineRule="auto"/>
        <w:jc w:val="both"/>
        <w:rPr>
          <w:rFonts w:ascii="Palatino Linotype" w:hAnsi="Palatino Linotype"/>
          <w:b w:val="0"/>
          <w:smallCaps w:val="0"/>
          <w:sz w:val="24"/>
          <w:szCs w:val="24"/>
        </w:rPr>
      </w:pPr>
      <w:r>
        <w:rPr>
          <w:rFonts w:ascii="Palatino Linotype" w:hAnsi="Palatino Linotype"/>
          <w:sz w:val="24"/>
          <w:szCs w:val="24"/>
          <w:u w:val="single"/>
        </w:rPr>
        <w:t>Termine ultimo per il ricevimento delle offerte e modalità</w:t>
      </w:r>
    </w:p>
    <w:p w14:paraId="0A501F93" w14:textId="6CFD345F" w:rsidR="00AF28F6" w:rsidRDefault="00AF28F6" w:rsidP="00C039D1">
      <w:pPr>
        <w:pStyle w:val="Testo"/>
        <w:numPr>
          <w:ilvl w:val="0"/>
          <w:numId w:val="3"/>
        </w:numPr>
        <w:spacing w:line="360" w:lineRule="auto"/>
        <w:rPr>
          <w:rFonts w:ascii="Palatino Linotype" w:hAnsi="Palatino Linotype"/>
          <w:sz w:val="24"/>
          <w:szCs w:val="24"/>
        </w:rPr>
      </w:pPr>
      <w:r>
        <w:rPr>
          <w:rFonts w:ascii="Palatino Linotype" w:hAnsi="Palatino Linotype"/>
          <w:sz w:val="24"/>
          <w:szCs w:val="24"/>
        </w:rPr>
        <w:t>L’offerta – redatta in lingua italiana e contenuta in plico</w:t>
      </w:r>
      <w:r w:rsidR="00892B82">
        <w:rPr>
          <w:rFonts w:ascii="Palatino Linotype" w:hAnsi="Palatino Linotype"/>
          <w:sz w:val="24"/>
          <w:szCs w:val="24"/>
        </w:rPr>
        <w:t xml:space="preserve"> che</w:t>
      </w:r>
      <w:r>
        <w:rPr>
          <w:rFonts w:ascii="Palatino Linotype" w:hAnsi="Palatino Linotype"/>
          <w:sz w:val="24"/>
          <w:szCs w:val="24"/>
        </w:rPr>
        <w:t xml:space="preserve"> </w:t>
      </w:r>
      <w:r w:rsidR="00892B82" w:rsidRPr="00892B82">
        <w:rPr>
          <w:rFonts w:ascii="Palatino Linotype" w:hAnsi="Palatino Linotype"/>
          <w:sz w:val="24"/>
          <w:szCs w:val="24"/>
        </w:rPr>
        <w:t>dovrà essere chiuso, controfirmato sui lembi di chiusura in modo idoneo a garantirne l’inalterabilit</w:t>
      </w:r>
      <w:r w:rsidR="00892B82">
        <w:rPr>
          <w:rFonts w:ascii="Palatino Linotype" w:hAnsi="Palatino Linotype"/>
          <w:sz w:val="24"/>
          <w:szCs w:val="24"/>
        </w:rPr>
        <w:t>à, l’integrità e la segretezza</w:t>
      </w:r>
      <w:r>
        <w:rPr>
          <w:rFonts w:ascii="Palatino Linotype" w:hAnsi="Palatino Linotype"/>
          <w:sz w:val="24"/>
          <w:szCs w:val="24"/>
        </w:rPr>
        <w:t xml:space="preserve"> – dovrà pervenire, pena l’esclusione dalla procedura, presso </w:t>
      </w:r>
      <w:r w:rsidRPr="008061C5">
        <w:rPr>
          <w:rFonts w:ascii="Palatino Linotype" w:hAnsi="Palatino Linotype"/>
          <w:sz w:val="24"/>
          <w:szCs w:val="24"/>
        </w:rPr>
        <w:t>l</w:t>
      </w:r>
      <w:r w:rsidR="008061C5" w:rsidRPr="008061C5">
        <w:rPr>
          <w:rFonts w:ascii="Palatino Linotype" w:hAnsi="Palatino Linotype"/>
          <w:bCs/>
          <w:sz w:val="24"/>
          <w:szCs w:val="24"/>
        </w:rPr>
        <w:t>’Ente Aggiudicatore</w:t>
      </w:r>
      <w:r w:rsidR="008061C5">
        <w:rPr>
          <w:rFonts w:ascii="Palatino Linotype" w:hAnsi="Palatino Linotype"/>
          <w:b/>
          <w:bCs/>
          <w:smallCaps/>
          <w:sz w:val="24"/>
          <w:szCs w:val="24"/>
        </w:rPr>
        <w:t xml:space="preserve"> </w:t>
      </w:r>
      <w:r>
        <w:rPr>
          <w:rFonts w:ascii="Palatino Linotype" w:hAnsi="Palatino Linotype"/>
          <w:sz w:val="24"/>
          <w:szCs w:val="24"/>
        </w:rPr>
        <w:t xml:space="preserve">all’indirizzo di cui al punto A., </w:t>
      </w:r>
      <w:r w:rsidRPr="005038BC">
        <w:rPr>
          <w:rFonts w:ascii="Palatino Linotype" w:hAnsi="Palatino Linotype"/>
          <w:sz w:val="24"/>
          <w:szCs w:val="24"/>
        </w:rPr>
        <w:t>entro e non oltre le ore 12,00 del giorno</w:t>
      </w:r>
      <w:r w:rsidR="00ED1650" w:rsidRPr="005038BC">
        <w:rPr>
          <w:rFonts w:ascii="Palatino Linotype" w:hAnsi="Palatino Linotype"/>
          <w:sz w:val="24"/>
          <w:szCs w:val="24"/>
        </w:rPr>
        <w:t xml:space="preserve"> </w:t>
      </w:r>
      <w:r w:rsidR="007851CA" w:rsidRPr="005038BC">
        <w:rPr>
          <w:rFonts w:ascii="Palatino Linotype" w:hAnsi="Palatino Linotype"/>
          <w:b/>
          <w:sz w:val="24"/>
          <w:szCs w:val="24"/>
        </w:rPr>
        <w:t>30/07/2018</w:t>
      </w:r>
      <w:r w:rsidR="007851CA" w:rsidRPr="005038BC">
        <w:rPr>
          <w:rFonts w:ascii="Palatino Linotype" w:hAnsi="Palatino Linotype"/>
          <w:sz w:val="24"/>
          <w:szCs w:val="24"/>
        </w:rPr>
        <w:t xml:space="preserve"> </w:t>
      </w:r>
      <w:r w:rsidRPr="005038BC">
        <w:rPr>
          <w:rFonts w:ascii="Palatino Linotype" w:hAnsi="Palatino Linotype"/>
          <w:sz w:val="24"/>
          <w:szCs w:val="24"/>
        </w:rPr>
        <w:t xml:space="preserve">mediante raccomandata </w:t>
      </w:r>
      <w:proofErr w:type="spellStart"/>
      <w:r w:rsidRPr="005038BC">
        <w:rPr>
          <w:rFonts w:ascii="Palatino Linotype" w:hAnsi="Palatino Linotype"/>
          <w:sz w:val="24"/>
          <w:szCs w:val="24"/>
        </w:rPr>
        <w:t>a.r.</w:t>
      </w:r>
      <w:proofErr w:type="spellEnd"/>
      <w:r w:rsidRPr="005038BC">
        <w:rPr>
          <w:rFonts w:ascii="Palatino Linotype" w:hAnsi="Palatino Linotype"/>
          <w:sz w:val="24"/>
          <w:szCs w:val="24"/>
        </w:rPr>
        <w:t>, corriere speciale ovvero mediante</w:t>
      </w:r>
      <w:r>
        <w:rPr>
          <w:rFonts w:ascii="Palatino Linotype" w:hAnsi="Palatino Linotype"/>
          <w:sz w:val="24"/>
          <w:szCs w:val="24"/>
        </w:rPr>
        <w:t xml:space="preserve"> consegna a mano. Farà f</w:t>
      </w:r>
      <w:r w:rsidR="008E50DC">
        <w:rPr>
          <w:rFonts w:ascii="Palatino Linotype" w:hAnsi="Palatino Linotype"/>
          <w:sz w:val="24"/>
          <w:szCs w:val="24"/>
        </w:rPr>
        <w:t>ede il timbro di ricezione del</w:t>
      </w:r>
      <w:r w:rsidR="008E50DC" w:rsidRPr="008E50DC">
        <w:rPr>
          <w:rFonts w:ascii="Palatino Linotype" w:hAnsi="Palatino Linotype"/>
          <w:bCs/>
          <w:iCs/>
          <w:sz w:val="24"/>
          <w:szCs w:val="24"/>
        </w:rPr>
        <w:t>l’Ente Aggiudicatore</w:t>
      </w:r>
      <w:r>
        <w:rPr>
          <w:rFonts w:ascii="Palatino Linotype" w:hAnsi="Palatino Linotype"/>
          <w:sz w:val="24"/>
          <w:szCs w:val="24"/>
        </w:rPr>
        <w:t>.</w:t>
      </w:r>
    </w:p>
    <w:p w14:paraId="3ED8061F" w14:textId="77777777" w:rsidR="00AF28F6" w:rsidRDefault="00AF28F6" w:rsidP="00C039D1">
      <w:pPr>
        <w:pStyle w:val="Testo"/>
        <w:numPr>
          <w:ilvl w:val="0"/>
          <w:numId w:val="3"/>
        </w:numPr>
        <w:spacing w:line="360" w:lineRule="auto"/>
        <w:rPr>
          <w:rFonts w:ascii="Palatino Linotype" w:hAnsi="Palatino Linotype"/>
          <w:sz w:val="24"/>
          <w:szCs w:val="24"/>
        </w:rPr>
      </w:pPr>
      <w:r>
        <w:rPr>
          <w:rFonts w:ascii="Palatino Linotype" w:hAnsi="Palatino Linotype"/>
          <w:sz w:val="24"/>
          <w:szCs w:val="24"/>
        </w:rPr>
        <w:t xml:space="preserve"> Il recapito del plico di cui al comma precedente rimane ad esclusivo rischio del mittente ove per qualsiasi motivo – non esclusa la forza maggiore o il fatto di terzi – lo stesso non giunga a destinazione nel termine perentorio sopra indicato.</w:t>
      </w:r>
    </w:p>
    <w:p w14:paraId="05FA6F4E" w14:textId="77777777" w:rsidR="00AF28F6" w:rsidRDefault="00AF28F6" w:rsidP="00C039D1">
      <w:pPr>
        <w:pStyle w:val="Testo"/>
        <w:numPr>
          <w:ilvl w:val="0"/>
          <w:numId w:val="3"/>
        </w:numPr>
        <w:spacing w:line="360" w:lineRule="auto"/>
        <w:rPr>
          <w:rFonts w:ascii="Palatino Linotype" w:hAnsi="Palatino Linotype"/>
          <w:sz w:val="24"/>
          <w:szCs w:val="24"/>
        </w:rPr>
      </w:pPr>
      <w:r>
        <w:rPr>
          <w:rFonts w:ascii="Palatino Linotype" w:hAnsi="Palatino Linotype"/>
          <w:sz w:val="24"/>
          <w:szCs w:val="24"/>
        </w:rPr>
        <w:t>Si precisa sin d’ora che, successivamente alla scadenza del termine per la presentazione delle offerte, non saranno ammesse rettifiche o modifiche, salvo la facoltà dell</w:t>
      </w:r>
      <w:r w:rsidR="008E50DC">
        <w:rPr>
          <w:rFonts w:ascii="Palatino Linotype" w:hAnsi="Palatino Linotype"/>
          <w:sz w:val="24"/>
          <w:szCs w:val="24"/>
        </w:rPr>
        <w:t>’Ente Aggiudicatore</w:t>
      </w:r>
      <w:r>
        <w:rPr>
          <w:rFonts w:ascii="Palatino Linotype" w:hAnsi="Palatino Linotype"/>
          <w:sz w:val="24"/>
          <w:szCs w:val="24"/>
        </w:rPr>
        <w:t xml:space="preserve"> di consentire ai concorrenti di fornire chiarimenti e mere integrazioni in ordine al contenuto dei certificati, documenti e dichiarazioni presentate.</w:t>
      </w:r>
    </w:p>
    <w:p w14:paraId="738CB071" w14:textId="4055C11C" w:rsidR="00AF28F6" w:rsidRPr="00C40BA4" w:rsidRDefault="00AF28F6" w:rsidP="00C039D1">
      <w:pPr>
        <w:pStyle w:val="Testo"/>
        <w:numPr>
          <w:ilvl w:val="0"/>
          <w:numId w:val="3"/>
        </w:numPr>
        <w:spacing w:line="360" w:lineRule="auto"/>
        <w:rPr>
          <w:rFonts w:ascii="Palatino Linotype" w:hAnsi="Palatino Linotype"/>
          <w:bCs/>
          <w:i/>
          <w:color w:val="auto"/>
          <w:sz w:val="24"/>
          <w:szCs w:val="24"/>
        </w:rPr>
      </w:pPr>
      <w:r>
        <w:rPr>
          <w:rFonts w:ascii="Palatino Linotype" w:hAnsi="Palatino Linotype"/>
          <w:sz w:val="24"/>
          <w:szCs w:val="24"/>
        </w:rPr>
        <w:t>Il plico dovrà riportare – a pena di esclusione – la dicitura “</w:t>
      </w:r>
      <w:r>
        <w:rPr>
          <w:rFonts w:ascii="Palatino Linotype" w:hAnsi="Palatino Linotype"/>
          <w:i/>
          <w:sz w:val="24"/>
          <w:szCs w:val="24"/>
        </w:rPr>
        <w:t xml:space="preserve">Offerta per il </w:t>
      </w:r>
      <w:r w:rsidR="00FC2A6F">
        <w:rPr>
          <w:rFonts w:ascii="Palatino Linotype" w:hAnsi="Palatino Linotype"/>
          <w:i/>
          <w:sz w:val="24"/>
          <w:szCs w:val="24"/>
        </w:rPr>
        <w:t>servizio d</w:t>
      </w:r>
      <w:r w:rsidR="00FC2A6F" w:rsidRPr="00FA4C78">
        <w:rPr>
          <w:rFonts w:ascii="Palatino Linotype" w:hAnsi="Palatino Linotype"/>
          <w:bCs/>
          <w:i/>
          <w:color w:val="auto"/>
          <w:sz w:val="24"/>
          <w:szCs w:val="24"/>
        </w:rPr>
        <w:t xml:space="preserve">i </w:t>
      </w:r>
      <w:r w:rsidR="00FC2A6F">
        <w:rPr>
          <w:rFonts w:ascii="Palatino Linotype" w:hAnsi="Palatino Linotype"/>
          <w:bCs/>
          <w:i/>
          <w:color w:val="auto"/>
          <w:sz w:val="24"/>
          <w:szCs w:val="24"/>
        </w:rPr>
        <w:t>d</w:t>
      </w:r>
      <w:r w:rsidR="00FC2A6F" w:rsidRPr="00FA4C78">
        <w:rPr>
          <w:rFonts w:ascii="Palatino Linotype" w:hAnsi="Palatino Linotype"/>
          <w:bCs/>
          <w:i/>
          <w:color w:val="auto"/>
          <w:sz w:val="24"/>
          <w:szCs w:val="24"/>
        </w:rPr>
        <w:t xml:space="preserve">ietista </w:t>
      </w:r>
      <w:r w:rsidR="00FC2A6F">
        <w:rPr>
          <w:rFonts w:ascii="Palatino Linotype" w:hAnsi="Palatino Linotype"/>
          <w:bCs/>
          <w:i/>
          <w:color w:val="auto"/>
          <w:sz w:val="24"/>
          <w:szCs w:val="24"/>
        </w:rPr>
        <w:t>e</w:t>
      </w:r>
      <w:r w:rsidR="00FC2A6F" w:rsidRPr="00FA4C78">
        <w:rPr>
          <w:rFonts w:ascii="Palatino Linotype" w:hAnsi="Palatino Linotype"/>
          <w:bCs/>
          <w:i/>
          <w:color w:val="auto"/>
          <w:sz w:val="24"/>
          <w:szCs w:val="24"/>
        </w:rPr>
        <w:t xml:space="preserve"> </w:t>
      </w:r>
      <w:r w:rsidR="00FC2A6F">
        <w:rPr>
          <w:rFonts w:ascii="Palatino Linotype" w:hAnsi="Palatino Linotype"/>
          <w:bCs/>
          <w:i/>
          <w:color w:val="auto"/>
          <w:sz w:val="24"/>
          <w:szCs w:val="24"/>
        </w:rPr>
        <w:t>con</w:t>
      </w:r>
      <w:r w:rsidR="00FC2A6F" w:rsidRPr="00FA4C78">
        <w:rPr>
          <w:rFonts w:ascii="Palatino Linotype" w:hAnsi="Palatino Linotype"/>
          <w:bCs/>
          <w:i/>
          <w:color w:val="auto"/>
          <w:sz w:val="24"/>
          <w:szCs w:val="24"/>
        </w:rPr>
        <w:t xml:space="preserve">trollo </w:t>
      </w:r>
      <w:r w:rsidR="00FC2A6F">
        <w:rPr>
          <w:rFonts w:ascii="Palatino Linotype" w:hAnsi="Palatino Linotype"/>
          <w:bCs/>
          <w:i/>
          <w:color w:val="auto"/>
          <w:sz w:val="24"/>
          <w:szCs w:val="24"/>
        </w:rPr>
        <w:t>d</w:t>
      </w:r>
      <w:r w:rsidR="00FC2A6F" w:rsidRPr="00FA4C78">
        <w:rPr>
          <w:rFonts w:ascii="Palatino Linotype" w:hAnsi="Palatino Linotype"/>
          <w:bCs/>
          <w:i/>
          <w:color w:val="auto"/>
          <w:sz w:val="24"/>
          <w:szCs w:val="24"/>
        </w:rPr>
        <w:t xml:space="preserve">ella </w:t>
      </w:r>
      <w:r w:rsidR="00FC2A6F">
        <w:rPr>
          <w:rFonts w:ascii="Palatino Linotype" w:hAnsi="Palatino Linotype"/>
          <w:bCs/>
          <w:i/>
          <w:color w:val="auto"/>
          <w:sz w:val="24"/>
          <w:szCs w:val="24"/>
        </w:rPr>
        <w:t>r</w:t>
      </w:r>
      <w:r w:rsidR="00FC2A6F" w:rsidRPr="00FA4C78">
        <w:rPr>
          <w:rFonts w:ascii="Palatino Linotype" w:hAnsi="Palatino Linotype"/>
          <w:bCs/>
          <w:i/>
          <w:color w:val="auto"/>
          <w:sz w:val="24"/>
          <w:szCs w:val="24"/>
        </w:rPr>
        <w:t xml:space="preserve">efezione </w:t>
      </w:r>
      <w:r w:rsidR="00FC2A6F">
        <w:rPr>
          <w:rFonts w:ascii="Palatino Linotype" w:hAnsi="Palatino Linotype"/>
          <w:bCs/>
          <w:i/>
          <w:color w:val="auto"/>
          <w:sz w:val="24"/>
          <w:szCs w:val="24"/>
        </w:rPr>
        <w:t>s</w:t>
      </w:r>
      <w:r w:rsidR="00FC2A6F" w:rsidRPr="00FA4C78">
        <w:rPr>
          <w:rFonts w:ascii="Palatino Linotype" w:hAnsi="Palatino Linotype"/>
          <w:bCs/>
          <w:i/>
          <w:color w:val="auto"/>
          <w:sz w:val="24"/>
          <w:szCs w:val="24"/>
        </w:rPr>
        <w:t xml:space="preserve">colastica </w:t>
      </w:r>
      <w:r w:rsidR="00FC2A6F">
        <w:rPr>
          <w:rFonts w:ascii="Palatino Linotype" w:hAnsi="Palatino Linotype"/>
          <w:bCs/>
          <w:i/>
          <w:color w:val="auto"/>
          <w:sz w:val="24"/>
          <w:szCs w:val="24"/>
        </w:rPr>
        <w:t>d</w:t>
      </w:r>
      <w:r w:rsidR="00FC2A6F" w:rsidRPr="00FA4C78">
        <w:rPr>
          <w:rFonts w:ascii="Palatino Linotype" w:hAnsi="Palatino Linotype"/>
          <w:bCs/>
          <w:i/>
          <w:color w:val="auto"/>
          <w:sz w:val="24"/>
          <w:szCs w:val="24"/>
        </w:rPr>
        <w:t xml:space="preserve">ei Comuni Di Montevarchi, Terranuova Bracciolini, Castelfranco </w:t>
      </w:r>
      <w:proofErr w:type="spellStart"/>
      <w:r w:rsidR="00FC2A6F" w:rsidRPr="00FA4C78">
        <w:rPr>
          <w:rFonts w:ascii="Palatino Linotype" w:hAnsi="Palatino Linotype"/>
          <w:bCs/>
          <w:i/>
          <w:color w:val="auto"/>
          <w:sz w:val="24"/>
          <w:szCs w:val="24"/>
        </w:rPr>
        <w:t>Piandisco’</w:t>
      </w:r>
      <w:proofErr w:type="spellEnd"/>
      <w:r w:rsidR="00FC2A6F" w:rsidRPr="00FA4C78">
        <w:rPr>
          <w:rFonts w:ascii="Palatino Linotype" w:hAnsi="Palatino Linotype"/>
          <w:bCs/>
          <w:i/>
          <w:color w:val="auto"/>
          <w:sz w:val="24"/>
          <w:szCs w:val="24"/>
        </w:rPr>
        <w:t xml:space="preserve">, Loro Ciuffenna, Laterina </w:t>
      </w:r>
      <w:r w:rsidR="00FC2A6F">
        <w:rPr>
          <w:rFonts w:ascii="Palatino Linotype" w:hAnsi="Palatino Linotype"/>
          <w:bCs/>
          <w:i/>
          <w:color w:val="auto"/>
          <w:sz w:val="24"/>
          <w:szCs w:val="24"/>
        </w:rPr>
        <w:t>e</w:t>
      </w:r>
      <w:r w:rsidR="00FC2A6F" w:rsidRPr="00FA4C78">
        <w:rPr>
          <w:rFonts w:ascii="Palatino Linotype" w:hAnsi="Palatino Linotype"/>
          <w:bCs/>
          <w:i/>
          <w:color w:val="auto"/>
          <w:sz w:val="24"/>
          <w:szCs w:val="24"/>
        </w:rPr>
        <w:t xml:space="preserve"> Castiglion Fibocchi </w:t>
      </w:r>
      <w:r w:rsidR="00FC2A6F">
        <w:rPr>
          <w:rFonts w:ascii="Palatino Linotype" w:hAnsi="Palatino Linotype"/>
          <w:bCs/>
          <w:i/>
          <w:color w:val="auto"/>
          <w:sz w:val="24"/>
          <w:szCs w:val="24"/>
        </w:rPr>
        <w:t>p</w:t>
      </w:r>
      <w:r w:rsidR="00FC2A6F" w:rsidRPr="00FA4C78">
        <w:rPr>
          <w:rFonts w:ascii="Palatino Linotype" w:hAnsi="Palatino Linotype"/>
          <w:bCs/>
          <w:i/>
          <w:color w:val="auto"/>
          <w:sz w:val="24"/>
          <w:szCs w:val="24"/>
        </w:rPr>
        <w:t xml:space="preserve">er </w:t>
      </w:r>
      <w:r w:rsidR="00FC2A6F">
        <w:rPr>
          <w:rFonts w:ascii="Palatino Linotype" w:hAnsi="Palatino Linotype"/>
          <w:bCs/>
          <w:i/>
          <w:color w:val="auto"/>
          <w:sz w:val="24"/>
          <w:szCs w:val="24"/>
        </w:rPr>
        <w:t>g</w:t>
      </w:r>
      <w:r w:rsidR="00FC2A6F" w:rsidRPr="00FA4C78">
        <w:rPr>
          <w:rFonts w:ascii="Palatino Linotype" w:hAnsi="Palatino Linotype"/>
          <w:bCs/>
          <w:i/>
          <w:color w:val="auto"/>
          <w:sz w:val="24"/>
          <w:szCs w:val="24"/>
        </w:rPr>
        <w:t xml:space="preserve">li </w:t>
      </w:r>
      <w:r w:rsidR="00FC2A6F">
        <w:rPr>
          <w:rFonts w:ascii="Palatino Linotype" w:hAnsi="Palatino Linotype"/>
          <w:bCs/>
          <w:i/>
          <w:color w:val="auto"/>
          <w:sz w:val="24"/>
          <w:szCs w:val="24"/>
        </w:rPr>
        <w:lastRenderedPageBreak/>
        <w:t>a</w:t>
      </w:r>
      <w:r w:rsidR="00FC2A6F" w:rsidRPr="00FA4C78">
        <w:rPr>
          <w:rFonts w:ascii="Palatino Linotype" w:hAnsi="Palatino Linotype"/>
          <w:bCs/>
          <w:i/>
          <w:color w:val="auto"/>
          <w:sz w:val="24"/>
          <w:szCs w:val="24"/>
        </w:rPr>
        <w:t xml:space="preserve">nni </w:t>
      </w:r>
      <w:r w:rsidR="00FC2A6F">
        <w:rPr>
          <w:rFonts w:ascii="Palatino Linotype" w:hAnsi="Palatino Linotype"/>
          <w:bCs/>
          <w:i/>
          <w:color w:val="auto"/>
          <w:sz w:val="24"/>
          <w:szCs w:val="24"/>
        </w:rPr>
        <w:t>s</w:t>
      </w:r>
      <w:r w:rsidR="00FC2A6F" w:rsidRPr="00FA4C78">
        <w:rPr>
          <w:rFonts w:ascii="Palatino Linotype" w:hAnsi="Palatino Linotype"/>
          <w:bCs/>
          <w:i/>
          <w:color w:val="auto"/>
          <w:sz w:val="24"/>
          <w:szCs w:val="24"/>
        </w:rPr>
        <w:t xml:space="preserve">colastici 2018/2019- 2019/2020 </w:t>
      </w:r>
      <w:r w:rsidR="005A0928">
        <w:rPr>
          <w:rFonts w:ascii="Palatino Linotype" w:hAnsi="Palatino Linotype"/>
          <w:bCs/>
          <w:i/>
          <w:color w:val="auto"/>
          <w:sz w:val="24"/>
          <w:szCs w:val="24"/>
        </w:rPr>
        <w:t>e</w:t>
      </w:r>
      <w:r w:rsidR="005A0928" w:rsidRPr="00F72390">
        <w:rPr>
          <w:rFonts w:ascii="Palatino Linotype" w:hAnsi="Palatino Linotype"/>
          <w:bCs/>
          <w:i/>
          <w:color w:val="auto"/>
          <w:sz w:val="24"/>
          <w:szCs w:val="24"/>
        </w:rPr>
        <w:t xml:space="preserve"> </w:t>
      </w:r>
      <w:r w:rsidR="00FC2A6F" w:rsidRPr="00F72390">
        <w:rPr>
          <w:rFonts w:ascii="Palatino Linotype" w:hAnsi="Palatino Linotype"/>
          <w:bCs/>
          <w:i/>
          <w:color w:val="auto"/>
          <w:sz w:val="24"/>
          <w:szCs w:val="24"/>
        </w:rPr>
        <w:t>2020/2021</w:t>
      </w:r>
      <w:r w:rsidRPr="00F72390">
        <w:rPr>
          <w:rFonts w:ascii="Palatino Linotype" w:hAnsi="Palatino Linotype"/>
          <w:sz w:val="24"/>
          <w:szCs w:val="24"/>
        </w:rPr>
        <w:t>”</w:t>
      </w:r>
      <w:r w:rsidRPr="00C40BA4">
        <w:rPr>
          <w:rFonts w:ascii="Palatino Linotype" w:hAnsi="Palatino Linotype"/>
          <w:sz w:val="24"/>
          <w:szCs w:val="24"/>
        </w:rPr>
        <w:t xml:space="preserve"> e l’indicazione del mittente (in caso di RTI, o di consorzio dovrà essere indicata la ragione sociale di tutte le imprese del raggruppamento o consorziate).</w:t>
      </w:r>
    </w:p>
    <w:p w14:paraId="7759C639" w14:textId="77777777" w:rsidR="00AF28F6" w:rsidRDefault="00AF28F6" w:rsidP="00C039D1">
      <w:pPr>
        <w:pStyle w:val="Testo"/>
        <w:numPr>
          <w:ilvl w:val="0"/>
          <w:numId w:val="3"/>
        </w:numPr>
        <w:spacing w:line="360" w:lineRule="auto"/>
        <w:rPr>
          <w:rFonts w:ascii="Palatino Linotype" w:hAnsi="Palatino Linotype"/>
          <w:sz w:val="24"/>
          <w:szCs w:val="24"/>
        </w:rPr>
      </w:pPr>
      <w:r>
        <w:rPr>
          <w:rFonts w:ascii="Palatino Linotype" w:hAnsi="Palatino Linotype"/>
          <w:sz w:val="24"/>
          <w:szCs w:val="24"/>
        </w:rPr>
        <w:t>Il plico – pena l’esclusione dalla gara – dovrà contenere al suo interno n° 3 (</w:t>
      </w:r>
      <w:r>
        <w:rPr>
          <w:rFonts w:ascii="Palatino Linotype" w:hAnsi="Palatino Linotype"/>
          <w:i/>
          <w:sz w:val="24"/>
          <w:szCs w:val="24"/>
        </w:rPr>
        <w:t>tre</w:t>
      </w:r>
      <w:r>
        <w:rPr>
          <w:rFonts w:ascii="Palatino Linotype" w:hAnsi="Palatino Linotype"/>
          <w:sz w:val="24"/>
          <w:szCs w:val="24"/>
        </w:rPr>
        <w:t xml:space="preserve">) buste, a loro volta chiuse, </w:t>
      </w:r>
      <w:r w:rsidR="004A664E" w:rsidRPr="00892B82">
        <w:rPr>
          <w:rFonts w:ascii="Palatino Linotype" w:hAnsi="Palatino Linotype"/>
          <w:sz w:val="24"/>
          <w:szCs w:val="24"/>
        </w:rPr>
        <w:t>controfirmat</w:t>
      </w:r>
      <w:r w:rsidR="004A664E">
        <w:rPr>
          <w:rFonts w:ascii="Palatino Linotype" w:hAnsi="Palatino Linotype"/>
          <w:sz w:val="24"/>
          <w:szCs w:val="24"/>
        </w:rPr>
        <w:t>e</w:t>
      </w:r>
      <w:r w:rsidR="004A664E" w:rsidRPr="00892B82">
        <w:rPr>
          <w:rFonts w:ascii="Palatino Linotype" w:hAnsi="Palatino Linotype"/>
          <w:sz w:val="24"/>
          <w:szCs w:val="24"/>
        </w:rPr>
        <w:t xml:space="preserve"> sui lembi di chiusura in modo idoneo a garantirne l’inalterabilit</w:t>
      </w:r>
      <w:r w:rsidR="004A664E">
        <w:rPr>
          <w:rFonts w:ascii="Palatino Linotype" w:hAnsi="Palatino Linotype"/>
          <w:sz w:val="24"/>
          <w:szCs w:val="24"/>
        </w:rPr>
        <w:t>à, l’integrità e la segretezza</w:t>
      </w:r>
      <w:r>
        <w:rPr>
          <w:rFonts w:ascii="Palatino Linotype" w:hAnsi="Palatino Linotype"/>
          <w:sz w:val="24"/>
          <w:szCs w:val="24"/>
        </w:rPr>
        <w:t>, riportanti l’oggetto della stessa, l’indicazione del mittente e le seguenti diciture:</w:t>
      </w:r>
    </w:p>
    <w:p w14:paraId="4A167D8E" w14:textId="77777777" w:rsidR="00AF28F6" w:rsidRDefault="00AF28F6" w:rsidP="00C039D1">
      <w:pPr>
        <w:pStyle w:val="Testo"/>
        <w:numPr>
          <w:ilvl w:val="0"/>
          <w:numId w:val="16"/>
        </w:numPr>
        <w:tabs>
          <w:tab w:val="clear" w:pos="1416"/>
          <w:tab w:val="left" w:pos="1134"/>
        </w:tabs>
        <w:spacing w:line="360" w:lineRule="auto"/>
        <w:rPr>
          <w:rFonts w:ascii="Palatino Linotype" w:hAnsi="Palatino Linotype"/>
          <w:sz w:val="24"/>
          <w:szCs w:val="24"/>
        </w:rPr>
      </w:pPr>
      <w:r>
        <w:rPr>
          <w:rFonts w:ascii="Palatino Linotype" w:hAnsi="Palatino Linotype"/>
          <w:sz w:val="24"/>
          <w:szCs w:val="24"/>
        </w:rPr>
        <w:t>Busta n.1: “</w:t>
      </w:r>
      <w:r>
        <w:rPr>
          <w:rFonts w:ascii="Palatino Linotype" w:hAnsi="Palatino Linotype"/>
          <w:i/>
          <w:sz w:val="24"/>
          <w:szCs w:val="24"/>
        </w:rPr>
        <w:t>Documentazione amministrativa</w:t>
      </w:r>
      <w:r>
        <w:rPr>
          <w:rFonts w:ascii="Palatino Linotype" w:hAnsi="Palatino Linotype"/>
          <w:sz w:val="24"/>
          <w:szCs w:val="24"/>
        </w:rPr>
        <w:t>”;</w:t>
      </w:r>
    </w:p>
    <w:p w14:paraId="5BDB8C5F" w14:textId="77777777" w:rsidR="00AF28F6" w:rsidRDefault="00AF28F6" w:rsidP="00C039D1">
      <w:pPr>
        <w:pStyle w:val="Testo"/>
        <w:numPr>
          <w:ilvl w:val="0"/>
          <w:numId w:val="16"/>
        </w:numPr>
        <w:tabs>
          <w:tab w:val="clear" w:pos="1416"/>
          <w:tab w:val="left" w:pos="1134"/>
        </w:tabs>
        <w:spacing w:line="360" w:lineRule="auto"/>
        <w:rPr>
          <w:rFonts w:ascii="Palatino Linotype" w:hAnsi="Palatino Linotype"/>
          <w:sz w:val="24"/>
          <w:szCs w:val="24"/>
        </w:rPr>
      </w:pPr>
      <w:r>
        <w:rPr>
          <w:rFonts w:ascii="Palatino Linotype" w:hAnsi="Palatino Linotype"/>
          <w:sz w:val="24"/>
          <w:szCs w:val="24"/>
        </w:rPr>
        <w:t>Busta n.2: “</w:t>
      </w:r>
      <w:r>
        <w:rPr>
          <w:rFonts w:ascii="Palatino Linotype" w:hAnsi="Palatino Linotype"/>
          <w:i/>
          <w:sz w:val="24"/>
          <w:szCs w:val="24"/>
        </w:rPr>
        <w:t>Offerta tecnica</w:t>
      </w:r>
      <w:r>
        <w:rPr>
          <w:rFonts w:ascii="Palatino Linotype" w:hAnsi="Palatino Linotype"/>
          <w:sz w:val="24"/>
          <w:szCs w:val="24"/>
        </w:rPr>
        <w:t>”;</w:t>
      </w:r>
    </w:p>
    <w:p w14:paraId="10A505E9" w14:textId="77777777" w:rsidR="00AF28F6" w:rsidRDefault="00AF28F6" w:rsidP="00C039D1">
      <w:pPr>
        <w:pStyle w:val="Testo"/>
        <w:numPr>
          <w:ilvl w:val="0"/>
          <w:numId w:val="16"/>
        </w:numPr>
        <w:tabs>
          <w:tab w:val="clear" w:pos="1416"/>
          <w:tab w:val="left" w:pos="1134"/>
        </w:tabs>
        <w:spacing w:line="360" w:lineRule="auto"/>
        <w:rPr>
          <w:rFonts w:ascii="Palatino Linotype" w:hAnsi="Palatino Linotype"/>
          <w:sz w:val="24"/>
          <w:szCs w:val="24"/>
        </w:rPr>
      </w:pPr>
      <w:r>
        <w:rPr>
          <w:rFonts w:ascii="Palatino Linotype" w:hAnsi="Palatino Linotype"/>
          <w:sz w:val="24"/>
          <w:szCs w:val="24"/>
        </w:rPr>
        <w:t>Busta n.3: “</w:t>
      </w:r>
      <w:r>
        <w:rPr>
          <w:rFonts w:ascii="Palatino Linotype" w:hAnsi="Palatino Linotype"/>
          <w:i/>
          <w:sz w:val="24"/>
          <w:szCs w:val="24"/>
        </w:rPr>
        <w:t>Offerta economica</w:t>
      </w:r>
      <w:r>
        <w:rPr>
          <w:rFonts w:ascii="Palatino Linotype" w:hAnsi="Palatino Linotype"/>
          <w:sz w:val="24"/>
          <w:szCs w:val="24"/>
        </w:rPr>
        <w:t>”.</w:t>
      </w:r>
    </w:p>
    <w:p w14:paraId="25E0769D" w14:textId="77777777" w:rsidR="00B571F2" w:rsidRPr="00B571F2" w:rsidRDefault="00AF28F6" w:rsidP="00C039D1">
      <w:pPr>
        <w:pStyle w:val="Testo"/>
        <w:numPr>
          <w:ilvl w:val="0"/>
          <w:numId w:val="3"/>
        </w:numPr>
        <w:spacing w:line="360" w:lineRule="auto"/>
        <w:rPr>
          <w:rFonts w:ascii="Palatino Linotype" w:hAnsi="Palatino Linotype"/>
          <w:sz w:val="24"/>
          <w:szCs w:val="24"/>
        </w:rPr>
      </w:pPr>
      <w:r w:rsidRPr="00B571F2">
        <w:rPr>
          <w:rFonts w:ascii="Palatino Linotype" w:hAnsi="Palatino Linotype"/>
          <w:sz w:val="24"/>
          <w:szCs w:val="24"/>
        </w:rPr>
        <w:t xml:space="preserve">Si precisa sin d’ora che in caso di raggruppamenti temporanei di imprese e di consorzi, l’offerta congiunta </w:t>
      </w:r>
      <w:r w:rsidR="006E4C72" w:rsidRPr="00B571F2">
        <w:rPr>
          <w:rFonts w:ascii="Palatino Linotype" w:hAnsi="Palatino Linotype"/>
          <w:sz w:val="24"/>
          <w:szCs w:val="24"/>
        </w:rPr>
        <w:t xml:space="preserve">– tecnica ed economica- </w:t>
      </w:r>
      <w:r w:rsidRPr="00B571F2">
        <w:rPr>
          <w:rFonts w:ascii="Palatino Linotype" w:hAnsi="Palatino Linotype"/>
          <w:sz w:val="24"/>
          <w:szCs w:val="24"/>
        </w:rPr>
        <w:t>dovrà essere sottoscritta</w:t>
      </w:r>
      <w:r w:rsidR="00C51E08" w:rsidRPr="00B571F2">
        <w:rPr>
          <w:rFonts w:ascii="Palatino Linotype" w:hAnsi="Palatino Linotype"/>
          <w:sz w:val="24"/>
          <w:szCs w:val="24"/>
        </w:rPr>
        <w:t>, pena l’esclusione,</w:t>
      </w:r>
      <w:r w:rsidRPr="00B571F2">
        <w:rPr>
          <w:rFonts w:ascii="Palatino Linotype" w:hAnsi="Palatino Linotype"/>
          <w:sz w:val="24"/>
          <w:szCs w:val="24"/>
        </w:rPr>
        <w:t xml:space="preserve"> </w:t>
      </w:r>
      <w:r w:rsidR="00B571F2" w:rsidRPr="00B571F2">
        <w:rPr>
          <w:rFonts w:ascii="Palatino Linotype" w:hAnsi="Palatino Linotype"/>
          <w:sz w:val="24"/>
          <w:szCs w:val="24"/>
        </w:rPr>
        <w:t>con le seguenti modalità</w:t>
      </w:r>
      <w:r w:rsidR="00B571F2">
        <w:rPr>
          <w:rFonts w:ascii="Palatino Linotype" w:hAnsi="Palatino Linotype"/>
          <w:sz w:val="24"/>
          <w:szCs w:val="24"/>
        </w:rPr>
        <w:t>:</w:t>
      </w:r>
    </w:p>
    <w:p w14:paraId="2F333D01" w14:textId="77777777" w:rsidR="00B571F2" w:rsidRPr="00B571F2" w:rsidRDefault="00B571F2" w:rsidP="00B571F2">
      <w:pPr>
        <w:pStyle w:val="Testo"/>
        <w:spacing w:line="360" w:lineRule="auto"/>
        <w:ind w:left="644" w:firstLine="0"/>
        <w:rPr>
          <w:rFonts w:ascii="Palatino Linotype" w:hAnsi="Palatino Linotype"/>
          <w:sz w:val="24"/>
          <w:szCs w:val="24"/>
        </w:rPr>
      </w:pPr>
      <w:r w:rsidRPr="00B571F2">
        <w:rPr>
          <w:rFonts w:ascii="Palatino Linotype" w:hAnsi="Palatino Linotype"/>
          <w:sz w:val="24"/>
          <w:szCs w:val="24"/>
        </w:rPr>
        <w:t>•</w:t>
      </w:r>
      <w:r w:rsidRPr="00B571F2">
        <w:rPr>
          <w:rFonts w:ascii="Palatino Linotype" w:hAnsi="Palatino Linotype"/>
          <w:sz w:val="24"/>
          <w:szCs w:val="24"/>
        </w:rPr>
        <w:tab/>
      </w:r>
      <w:r w:rsidRPr="00B571F2">
        <w:rPr>
          <w:rFonts w:ascii="Palatino Linotype" w:hAnsi="Palatino Linotype"/>
          <w:b/>
          <w:sz w:val="24"/>
          <w:szCs w:val="24"/>
        </w:rPr>
        <w:t>Raggruppamento temporaneo d’Imprese e di Consorzio ordinario di concorrenti non ancora costituiti</w:t>
      </w:r>
      <w:r>
        <w:rPr>
          <w:rFonts w:ascii="Palatino Linotype" w:hAnsi="Palatino Linotype"/>
          <w:sz w:val="24"/>
          <w:szCs w:val="24"/>
        </w:rPr>
        <w:t>:</w:t>
      </w:r>
      <w:r w:rsidRPr="00B571F2">
        <w:rPr>
          <w:rFonts w:ascii="Palatino Linotype" w:hAnsi="Palatino Linotype"/>
          <w:sz w:val="24"/>
          <w:szCs w:val="24"/>
        </w:rPr>
        <w:t xml:space="preserve"> l’offerta dovrà essere firmata da tutti i Legali Rappresentanti delle Ditte raggruppate o consorziate;</w:t>
      </w:r>
    </w:p>
    <w:p w14:paraId="5BB80C47" w14:textId="77777777" w:rsidR="00B571F2" w:rsidRPr="00B571F2" w:rsidRDefault="00B571F2" w:rsidP="00B571F2">
      <w:pPr>
        <w:pStyle w:val="Testo"/>
        <w:spacing w:line="360" w:lineRule="auto"/>
        <w:ind w:left="644" w:firstLine="0"/>
        <w:rPr>
          <w:rFonts w:ascii="Palatino Linotype" w:hAnsi="Palatino Linotype"/>
          <w:sz w:val="24"/>
          <w:szCs w:val="24"/>
        </w:rPr>
      </w:pPr>
      <w:r w:rsidRPr="00B571F2">
        <w:rPr>
          <w:rFonts w:ascii="Palatino Linotype" w:hAnsi="Palatino Linotype"/>
          <w:sz w:val="24"/>
          <w:szCs w:val="24"/>
        </w:rPr>
        <w:t>•</w:t>
      </w:r>
      <w:r w:rsidRPr="00B571F2">
        <w:rPr>
          <w:rFonts w:ascii="Palatino Linotype" w:hAnsi="Palatino Linotype"/>
          <w:sz w:val="24"/>
          <w:szCs w:val="24"/>
        </w:rPr>
        <w:tab/>
      </w:r>
      <w:r w:rsidRPr="00B571F2">
        <w:rPr>
          <w:rFonts w:ascii="Palatino Linotype" w:hAnsi="Palatino Linotype"/>
          <w:b/>
          <w:sz w:val="24"/>
          <w:szCs w:val="24"/>
        </w:rPr>
        <w:t>Raggruppamento temporaneo d’Imprese e di Consorzio ordinario di concorrenti costituiti</w:t>
      </w:r>
      <w:r>
        <w:rPr>
          <w:rFonts w:ascii="Palatino Linotype" w:hAnsi="Palatino Linotype"/>
          <w:b/>
          <w:sz w:val="24"/>
          <w:szCs w:val="24"/>
        </w:rPr>
        <w:t>:</w:t>
      </w:r>
      <w:r w:rsidRPr="00B571F2">
        <w:rPr>
          <w:rFonts w:ascii="Palatino Linotype" w:hAnsi="Palatino Linotype"/>
          <w:sz w:val="24"/>
          <w:szCs w:val="24"/>
        </w:rPr>
        <w:t xml:space="preserve"> l’offerta dovrà essere firmata dal Legale Rappresentante mandatario o del Consorzio costituito;</w:t>
      </w:r>
    </w:p>
    <w:p w14:paraId="3EBBF37C" w14:textId="77777777" w:rsidR="00AF28F6" w:rsidRDefault="00B571F2" w:rsidP="00B571F2">
      <w:pPr>
        <w:pStyle w:val="Testo"/>
        <w:spacing w:line="360" w:lineRule="auto"/>
        <w:ind w:left="644" w:firstLine="0"/>
        <w:rPr>
          <w:rFonts w:ascii="Palatino Linotype" w:hAnsi="Palatino Linotype"/>
          <w:sz w:val="24"/>
          <w:szCs w:val="24"/>
        </w:rPr>
      </w:pPr>
      <w:r w:rsidRPr="00B571F2">
        <w:rPr>
          <w:rFonts w:ascii="Palatino Linotype" w:hAnsi="Palatino Linotype"/>
          <w:sz w:val="24"/>
          <w:szCs w:val="24"/>
        </w:rPr>
        <w:t>•</w:t>
      </w:r>
      <w:r w:rsidRPr="00B571F2">
        <w:rPr>
          <w:rFonts w:ascii="Palatino Linotype" w:hAnsi="Palatino Linotype"/>
          <w:sz w:val="24"/>
          <w:szCs w:val="24"/>
        </w:rPr>
        <w:tab/>
      </w:r>
      <w:r w:rsidRPr="00B571F2">
        <w:rPr>
          <w:rFonts w:ascii="Palatino Linotype" w:hAnsi="Palatino Linotype"/>
          <w:b/>
          <w:sz w:val="24"/>
          <w:szCs w:val="24"/>
        </w:rPr>
        <w:t>Consorzi di cui all’articolo 45 comma 2 lett. b) e c) del Codice</w:t>
      </w:r>
      <w:r>
        <w:rPr>
          <w:rFonts w:ascii="Palatino Linotype" w:hAnsi="Palatino Linotype"/>
          <w:sz w:val="24"/>
          <w:szCs w:val="24"/>
        </w:rPr>
        <w:t>:</w:t>
      </w:r>
      <w:r w:rsidRPr="00B571F2">
        <w:rPr>
          <w:rFonts w:ascii="Palatino Linotype" w:hAnsi="Palatino Linotype"/>
          <w:sz w:val="24"/>
          <w:szCs w:val="24"/>
        </w:rPr>
        <w:t xml:space="preserve"> l’offerta dovrà essere firmata sia dal consorzio che dai singoli consorziati per cui questo concorre.</w:t>
      </w:r>
      <w:r w:rsidR="00AF28F6">
        <w:rPr>
          <w:rFonts w:ascii="Palatino Linotype" w:hAnsi="Palatino Linotype"/>
          <w:sz w:val="24"/>
          <w:szCs w:val="24"/>
        </w:rPr>
        <w:t>.</w:t>
      </w:r>
    </w:p>
    <w:p w14:paraId="4B78A0E8" w14:textId="77777777" w:rsidR="00AF28F6" w:rsidRDefault="00AF28F6">
      <w:pPr>
        <w:pStyle w:val="Testo"/>
        <w:spacing w:line="360" w:lineRule="auto"/>
        <w:ind w:left="644" w:firstLine="0"/>
        <w:rPr>
          <w:rFonts w:ascii="Palatino Linotype" w:hAnsi="Palatino Linotype"/>
          <w:sz w:val="24"/>
          <w:szCs w:val="24"/>
        </w:rPr>
      </w:pPr>
    </w:p>
    <w:p w14:paraId="6DC1BB58" w14:textId="77777777" w:rsidR="00AF28F6" w:rsidRDefault="00AF28F6" w:rsidP="00C039D1">
      <w:pPr>
        <w:pStyle w:val="Titolo"/>
        <w:numPr>
          <w:ilvl w:val="0"/>
          <w:numId w:val="26"/>
        </w:numPr>
        <w:spacing w:line="360" w:lineRule="auto"/>
        <w:jc w:val="left"/>
        <w:rPr>
          <w:rFonts w:ascii="Palatino Linotype" w:hAnsi="Palatino Linotype"/>
          <w:b w:val="0"/>
          <w:smallCaps w:val="0"/>
          <w:sz w:val="24"/>
        </w:rPr>
      </w:pPr>
      <w:r>
        <w:rPr>
          <w:rFonts w:ascii="Palatino Linotype" w:hAnsi="Palatino Linotype"/>
          <w:sz w:val="24"/>
          <w:u w:val="single"/>
        </w:rPr>
        <w:t>Documentazione amministrativa</w:t>
      </w:r>
    </w:p>
    <w:p w14:paraId="3C3D21B8" w14:textId="77777777" w:rsidR="00AF28F6" w:rsidRDefault="00AF28F6" w:rsidP="00C039D1">
      <w:pPr>
        <w:pStyle w:val="Titolo"/>
        <w:numPr>
          <w:ilvl w:val="0"/>
          <w:numId w:val="17"/>
        </w:numPr>
        <w:tabs>
          <w:tab w:val="clear" w:pos="360"/>
          <w:tab w:val="num" w:pos="720"/>
        </w:tabs>
        <w:spacing w:line="360" w:lineRule="auto"/>
        <w:ind w:left="720"/>
        <w:jc w:val="both"/>
        <w:rPr>
          <w:rFonts w:ascii="Palatino Linotype" w:hAnsi="Palatino Linotype"/>
          <w:b w:val="0"/>
          <w:smallCaps w:val="0"/>
          <w:sz w:val="24"/>
        </w:rPr>
      </w:pPr>
      <w:r>
        <w:rPr>
          <w:rFonts w:ascii="Palatino Linotype" w:hAnsi="Palatino Linotype"/>
          <w:b w:val="0"/>
          <w:smallCaps w:val="0"/>
          <w:sz w:val="24"/>
        </w:rPr>
        <w:t xml:space="preserve">La Busta n.1 recante </w:t>
      </w:r>
      <w:smartTag w:uri="urn:schemas-microsoft-com:office:smarttags" w:element="PersonName">
        <w:smartTagPr>
          <w:attr w:name="ProductID" w:val="la “Documentazione"/>
        </w:smartTagPr>
        <w:r>
          <w:rPr>
            <w:rFonts w:ascii="Palatino Linotype" w:hAnsi="Palatino Linotype"/>
            <w:b w:val="0"/>
            <w:smallCaps w:val="0"/>
            <w:sz w:val="24"/>
          </w:rPr>
          <w:t>la “</w:t>
        </w:r>
        <w:r>
          <w:rPr>
            <w:rFonts w:ascii="Palatino Linotype" w:hAnsi="Palatino Linotype"/>
            <w:b w:val="0"/>
            <w:i/>
            <w:smallCaps w:val="0"/>
            <w:sz w:val="24"/>
          </w:rPr>
          <w:t>Documentazione</w:t>
        </w:r>
      </w:smartTag>
      <w:r>
        <w:rPr>
          <w:rFonts w:ascii="Palatino Linotype" w:hAnsi="Palatino Linotype"/>
          <w:b w:val="0"/>
          <w:i/>
          <w:smallCaps w:val="0"/>
          <w:sz w:val="24"/>
        </w:rPr>
        <w:t xml:space="preserve"> amministrativa</w:t>
      </w:r>
      <w:r>
        <w:rPr>
          <w:rFonts w:ascii="Palatino Linotype" w:hAnsi="Palatino Linotype"/>
          <w:b w:val="0"/>
          <w:smallCaps w:val="0"/>
          <w:sz w:val="24"/>
        </w:rPr>
        <w:t xml:space="preserve">” dovrà contenere le seguenti dichiarazioni – rese ai sensi del D.P.R. 28 dicembre 2000, n. 445 e </w:t>
      </w:r>
      <w:proofErr w:type="spellStart"/>
      <w:r>
        <w:rPr>
          <w:rFonts w:ascii="Palatino Linotype" w:hAnsi="Palatino Linotype"/>
          <w:b w:val="0"/>
          <w:smallCaps w:val="0"/>
          <w:sz w:val="24"/>
        </w:rPr>
        <w:t>s.m.i.</w:t>
      </w:r>
      <w:proofErr w:type="spellEnd"/>
      <w:r>
        <w:rPr>
          <w:rFonts w:ascii="Palatino Linotype" w:hAnsi="Palatino Linotype"/>
          <w:b w:val="0"/>
          <w:smallCaps w:val="0"/>
          <w:sz w:val="24"/>
        </w:rPr>
        <w:t xml:space="preserve">, sottoscritte dal legale rappresentante – con le quali il concorrente </w:t>
      </w:r>
      <w:r w:rsidR="00FA44DC">
        <w:rPr>
          <w:rFonts w:ascii="Palatino Linotype" w:hAnsi="Palatino Linotype"/>
          <w:b w:val="0"/>
          <w:smallCaps w:val="0"/>
          <w:sz w:val="24"/>
        </w:rPr>
        <w:t>:</w:t>
      </w:r>
    </w:p>
    <w:p w14:paraId="10436856" w14:textId="77777777" w:rsidR="00B571F2" w:rsidRDefault="00B571F2" w:rsidP="00FA44DC">
      <w:pPr>
        <w:pStyle w:val="Titolo"/>
        <w:spacing w:line="360" w:lineRule="auto"/>
        <w:ind w:left="720"/>
        <w:jc w:val="both"/>
        <w:rPr>
          <w:rFonts w:ascii="Palatino Linotype" w:hAnsi="Palatino Linotype" w:cs="Times New Roman"/>
          <w:b w:val="0"/>
          <w:bCs w:val="0"/>
          <w:smallCaps w:val="0"/>
          <w:sz w:val="24"/>
          <w:szCs w:val="24"/>
        </w:rPr>
      </w:pPr>
      <w:r>
        <w:rPr>
          <w:rFonts w:ascii="Palatino Linotype" w:hAnsi="Palatino Linotype" w:cs="Times New Roman"/>
          <w:b w:val="0"/>
          <w:bCs w:val="0"/>
          <w:smallCaps w:val="0"/>
          <w:sz w:val="24"/>
          <w:szCs w:val="24"/>
        </w:rPr>
        <w:t xml:space="preserve">- </w:t>
      </w:r>
      <w:r w:rsidRPr="00B571F2">
        <w:rPr>
          <w:rFonts w:ascii="Palatino Linotype" w:hAnsi="Palatino Linotype" w:cs="Times New Roman"/>
          <w:bCs w:val="0"/>
          <w:smallCaps w:val="0"/>
          <w:sz w:val="24"/>
          <w:szCs w:val="24"/>
        </w:rPr>
        <w:t>(</w:t>
      </w:r>
      <w:r w:rsidR="00FA44DC" w:rsidRPr="00B571F2">
        <w:rPr>
          <w:rFonts w:ascii="Palatino Linotype" w:hAnsi="Palatino Linotype" w:cs="Times New Roman"/>
          <w:bCs w:val="0"/>
          <w:smallCaps w:val="0"/>
          <w:sz w:val="24"/>
          <w:szCs w:val="24"/>
        </w:rPr>
        <w:t>a)</w:t>
      </w:r>
      <w:r>
        <w:rPr>
          <w:rFonts w:ascii="Palatino Linotype" w:hAnsi="Palatino Linotype" w:cs="Times New Roman"/>
          <w:b w:val="0"/>
          <w:bCs w:val="0"/>
          <w:smallCaps w:val="0"/>
          <w:sz w:val="24"/>
          <w:szCs w:val="24"/>
        </w:rPr>
        <w:t xml:space="preserve">- </w:t>
      </w:r>
    </w:p>
    <w:p w14:paraId="05067294" w14:textId="77777777" w:rsidR="00FA44DC" w:rsidRPr="00FA44DC" w:rsidRDefault="00FA44DC" w:rsidP="00FA44DC">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attesta che non si trova in una delle cause di esclusione dalla partecipazione alla gara previste dall'art. 80 del Codice e quindi:</w:t>
      </w:r>
    </w:p>
    <w:p w14:paraId="6366483E" w14:textId="2167C6DE" w:rsidR="00FA44DC" w:rsidRPr="00FA44DC" w:rsidRDefault="00FA44DC" w:rsidP="00FA44DC">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lastRenderedPageBreak/>
        <w:t xml:space="preserve">(i) che non si trova in stato di fallimento, di liquidazione coatta, di concordato preventivo, </w:t>
      </w:r>
      <w:r w:rsidR="005813E4" w:rsidRPr="005813E4">
        <w:rPr>
          <w:rFonts w:ascii="Palatino Linotype" w:hAnsi="Palatino Linotype" w:cs="Times New Roman"/>
          <w:b w:val="0"/>
          <w:bCs w:val="0"/>
          <w:smallCaps w:val="0"/>
          <w:sz w:val="24"/>
          <w:szCs w:val="24"/>
        </w:rPr>
        <w:t>salvo il caso di concordato con continuità aziendale, o nei cui riguardi sia in corso un procedimento per la dichiarazione di una di tali situazioni, fermo restando quanto previsto dall'articolo 110</w:t>
      </w:r>
      <w:r w:rsidR="005813E4">
        <w:rPr>
          <w:rFonts w:ascii="Palatino Linotype" w:hAnsi="Palatino Linotype" w:cs="Times New Roman"/>
          <w:b w:val="0"/>
          <w:bCs w:val="0"/>
          <w:smallCaps w:val="0"/>
          <w:sz w:val="24"/>
          <w:szCs w:val="24"/>
        </w:rPr>
        <w:t xml:space="preserve"> d.lgs. 50/2016</w:t>
      </w:r>
      <w:r w:rsidR="005813E4" w:rsidRPr="005813E4">
        <w:rPr>
          <w:rFonts w:ascii="Palatino Linotype" w:hAnsi="Palatino Linotype" w:cs="Times New Roman"/>
          <w:b w:val="0"/>
          <w:bCs w:val="0"/>
          <w:smallCaps w:val="0"/>
          <w:sz w:val="24"/>
          <w:szCs w:val="24"/>
        </w:rPr>
        <w:t>;</w:t>
      </w:r>
      <w:r w:rsidRPr="00FA44DC">
        <w:rPr>
          <w:rFonts w:ascii="Palatino Linotype" w:hAnsi="Palatino Linotype" w:cs="Times New Roman"/>
          <w:b w:val="0"/>
          <w:bCs w:val="0"/>
          <w:smallCaps w:val="0"/>
          <w:sz w:val="24"/>
          <w:szCs w:val="24"/>
        </w:rPr>
        <w:t>;</w:t>
      </w:r>
    </w:p>
    <w:p w14:paraId="65EE605E" w14:textId="08873871" w:rsidR="00FA44DC" w:rsidRPr="00FA44DC" w:rsidRDefault="00FA44DC" w:rsidP="00FA44DC">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 xml:space="preserve">(ii) che nei suoi confronti non  sussistono </w:t>
      </w:r>
      <w:r w:rsidR="005813E4" w:rsidRPr="005813E4">
        <w:rPr>
          <w:rFonts w:ascii="Palatino Linotype" w:hAnsi="Palatino Linotype" w:cs="Times New Roman"/>
          <w:b w:val="0"/>
          <w:bCs w:val="0"/>
          <w:smallCaps w:val="0"/>
          <w:sz w:val="24"/>
          <w:szCs w:val="24"/>
        </w:rPr>
        <w:t xml:space="preserve">cause di decadenza, di sospensione o di divieto previste dall'articolo 67 del decreto legislativo 6 settembre 2011, n. 159 o di un tentativo di infiltrazione mafiosa </w:t>
      </w:r>
      <w:r w:rsidRPr="00FA44DC">
        <w:rPr>
          <w:rFonts w:ascii="Palatino Linotype" w:hAnsi="Palatino Linotype" w:cs="Times New Roman"/>
          <w:b w:val="0"/>
          <w:bCs w:val="0"/>
          <w:smallCaps w:val="0"/>
          <w:sz w:val="24"/>
          <w:szCs w:val="24"/>
        </w:rPr>
        <w:t>di cui all'art.84, comma 4 del medesimo decreto. Resta fermo quanto previsto dagli artt.88,comma 4/bis, e 92, commi 2 e 3, del D.Lgs.6 settembre 2011, n.159, con riferimento rispettivamente alle comunicazioni antimafia e alle informazioni antimafia. (Nota bene: la dichiarazione dovrà essere resa da ciascun soggetto tenuto ai sensi di legge e dunque dovrà riguardare: il titolare e il direttore tecnico, se si tratta di impresa individuale; i soci e il direttore tecnico se si tratta di società in nome collettivo, i soci accomandatari e il direttore tecnico se si tratta di società in accomandita semplice</w:t>
      </w:r>
      <w:r w:rsidR="005813E4" w:rsidRPr="005813E4">
        <w:rPr>
          <w:rFonts w:ascii="Palatino Linotype" w:hAnsi="Palatino Linotype" w:cs="Times New Roman"/>
          <w:b w:val="0"/>
          <w:bCs w:val="0"/>
          <w:smallCaps w:val="0"/>
          <w:sz w:val="24"/>
          <w:szCs w:val="24"/>
        </w:rPr>
        <w:t>; i membri del consiglio di amministrazione cui sia stata conferita la legale rappresentanza, ivi compresi institori e procuratori generali, dei membri degli organi con poteri di direzione o di vigilanza o dei soggetti muniti di poteri di rappresentanza, di direzione o di controllo,</w:t>
      </w:r>
      <w:r w:rsidR="006F6932">
        <w:rPr>
          <w:rFonts w:ascii="Palatino Linotype" w:hAnsi="Palatino Linotype" w:cs="Times New Roman"/>
          <w:b w:val="0"/>
          <w:bCs w:val="0"/>
          <w:smallCaps w:val="0"/>
          <w:sz w:val="24"/>
          <w:szCs w:val="24"/>
        </w:rPr>
        <w:t xml:space="preserve"> </w:t>
      </w:r>
      <w:r w:rsidRPr="00FA44DC">
        <w:rPr>
          <w:rFonts w:ascii="Palatino Linotype" w:hAnsi="Palatino Linotype" w:cs="Times New Roman"/>
          <w:b w:val="0"/>
          <w:bCs w:val="0"/>
          <w:smallCaps w:val="0"/>
          <w:sz w:val="24"/>
          <w:szCs w:val="24"/>
        </w:rPr>
        <w:t xml:space="preserve"> e il direttore tecnico, e il socio unico persona fisica, ovvero il socio di maggioranza in caso di società con meno di quattro soci, se si tratta di altro tipo di società</w:t>
      </w:r>
      <w:r w:rsidR="006F6932">
        <w:rPr>
          <w:rFonts w:ascii="Palatino Linotype" w:hAnsi="Palatino Linotype" w:cs="Times New Roman"/>
          <w:b w:val="0"/>
          <w:bCs w:val="0"/>
          <w:smallCaps w:val="0"/>
          <w:sz w:val="24"/>
          <w:szCs w:val="24"/>
        </w:rPr>
        <w:t xml:space="preserve"> o consorzio</w:t>
      </w:r>
      <w:r w:rsidRPr="00FA44DC">
        <w:rPr>
          <w:rFonts w:ascii="Palatino Linotype" w:hAnsi="Palatino Linotype" w:cs="Times New Roman"/>
          <w:b w:val="0"/>
          <w:bCs w:val="0"/>
          <w:smallCaps w:val="0"/>
          <w:sz w:val="24"/>
          <w:szCs w:val="24"/>
        </w:rPr>
        <w:t xml:space="preserve">. In ogni caso l'esclusione e il divieto operano anche nei confronti dei soggetti cessati dalla carica nell'anno antecedente la data di pubblicazione del bando di gara, qualora l'impresa non dimostri che vi sia stata completa ed effettiva dissociazione della condotta penalmente </w:t>
      </w:r>
      <w:r w:rsidR="00803FF6" w:rsidRPr="00FA44DC">
        <w:rPr>
          <w:rFonts w:ascii="Palatino Linotype" w:hAnsi="Palatino Linotype" w:cs="Times New Roman"/>
          <w:b w:val="0"/>
          <w:bCs w:val="0"/>
          <w:smallCaps w:val="0"/>
          <w:sz w:val="24"/>
          <w:szCs w:val="24"/>
        </w:rPr>
        <w:t>sanzionata; l’esclusione</w:t>
      </w:r>
      <w:r w:rsidRPr="00FA44DC">
        <w:rPr>
          <w:rFonts w:ascii="Palatino Linotype" w:hAnsi="Palatino Linotype" w:cs="Times New Roman"/>
          <w:b w:val="0"/>
          <w:bCs w:val="0"/>
          <w:smallCaps w:val="0"/>
          <w:sz w:val="24"/>
          <w:szCs w:val="24"/>
        </w:rPr>
        <w:t xml:space="preserve"> non va disposta e il divieto non si applica quando il reato è stato depenalizzato ovvero quando è intervenuta la riabilitazione ovvero quando il reato è stato dichiarato estinto dopo la condanna ovvero in caso di revoca della condanna medesima.</w:t>
      </w:r>
    </w:p>
    <w:p w14:paraId="04F3DAEE" w14:textId="3B2783BA" w:rsidR="00FA44DC" w:rsidRPr="00FA44DC" w:rsidRDefault="00FA44DC" w:rsidP="00FA44DC">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 xml:space="preserve">(iii) che, anche in assenza di un procedimento per l'applicazione di una misura di prevenzione o di una causa ostativa di cui al punto (ii), pur essendo stato vittima dei reati previsti e puniti dagli articoli 317 e 629 del codice penale aggravati ai sensi </w:t>
      </w:r>
      <w:r w:rsidRPr="00FA44DC">
        <w:rPr>
          <w:rFonts w:ascii="Palatino Linotype" w:hAnsi="Palatino Linotype" w:cs="Times New Roman"/>
          <w:b w:val="0"/>
          <w:bCs w:val="0"/>
          <w:smallCaps w:val="0"/>
          <w:sz w:val="24"/>
          <w:szCs w:val="24"/>
        </w:rPr>
        <w:lastRenderedPageBreak/>
        <w:t>dell'articolo 7 del decreto-legge 13 maggio 1991, n. 152, convertito, con modificazioni, dalla legge 12 luglio 1991, n. 203, non ha omesso, fuori dai casi previsti dall'articolo 4, primo comma, della legge 24 novembre 1981, n. 689, di aver denunciato i fatti all'autorità giudiziaria; (Nota bene: la dichiarazione dovrà essere resa da ciascun soggetto tenuto ai sensi di legge e dunque dovrà riguardare: il titolare e il direttore tecnico, se si tratta di impresa individuale; i soci e il direttore tecnico se si tratta di società in nome collettivo, i soci accomandatari e il direttore tecnico se si tratta di società in accomandita semplice</w:t>
      </w:r>
      <w:r w:rsidR="00AE0DCD">
        <w:rPr>
          <w:rFonts w:ascii="Palatino Linotype" w:hAnsi="Palatino Linotype" w:cs="Times New Roman"/>
          <w:b w:val="0"/>
          <w:bCs w:val="0"/>
          <w:smallCaps w:val="0"/>
          <w:sz w:val="24"/>
          <w:szCs w:val="24"/>
        </w:rPr>
        <w:t xml:space="preserve">; </w:t>
      </w:r>
      <w:r w:rsidR="00AE0DCD" w:rsidRPr="005813E4">
        <w:rPr>
          <w:rFonts w:ascii="Palatino Linotype" w:hAnsi="Palatino Linotype" w:cs="Times New Roman"/>
          <w:b w:val="0"/>
          <w:bCs w:val="0"/>
          <w:smallCaps w:val="0"/>
          <w:sz w:val="24"/>
          <w:szCs w:val="24"/>
        </w:rPr>
        <w:t>i membri del consiglio di amministrazione cui sia stata conferita la legale rappresentanza, ivi compresi institori e procuratori generali, dei membri degli organi con poteri di direzione o di vigilanza o dei soggetti muniti di poteri di rappresentanza, di direzione o di controllo</w:t>
      </w:r>
      <w:r w:rsidRPr="00FA44DC">
        <w:rPr>
          <w:rFonts w:ascii="Palatino Linotype" w:hAnsi="Palatino Linotype" w:cs="Times New Roman"/>
          <w:b w:val="0"/>
          <w:bCs w:val="0"/>
          <w:smallCaps w:val="0"/>
          <w:sz w:val="24"/>
          <w:szCs w:val="24"/>
        </w:rPr>
        <w:t>, e il direttore tecnico e il socio unico persona fisica, ovvero il socio di maggioranza in caso di società con meno di quattro soci, se si tratta di altro tipo di società</w:t>
      </w:r>
      <w:r w:rsidR="00777D09">
        <w:rPr>
          <w:rFonts w:ascii="Palatino Linotype" w:hAnsi="Palatino Linotype" w:cs="Times New Roman"/>
          <w:b w:val="0"/>
          <w:bCs w:val="0"/>
          <w:smallCaps w:val="0"/>
          <w:sz w:val="24"/>
          <w:szCs w:val="24"/>
        </w:rPr>
        <w:t xml:space="preserve"> o consorzio</w:t>
      </w:r>
      <w:r w:rsidRPr="00FA44DC">
        <w:rPr>
          <w:rFonts w:ascii="Palatino Linotype" w:hAnsi="Palatino Linotype" w:cs="Times New Roman"/>
          <w:b w:val="0"/>
          <w:bCs w:val="0"/>
          <w:smallCaps w:val="0"/>
          <w:sz w:val="24"/>
          <w:szCs w:val="24"/>
        </w:rPr>
        <w:t>.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r w:rsidR="004944E3">
        <w:rPr>
          <w:rFonts w:ascii="Palatino Linotype" w:hAnsi="Palatino Linotype" w:cs="Times New Roman"/>
          <w:b w:val="0"/>
          <w:bCs w:val="0"/>
          <w:smallCaps w:val="0"/>
          <w:sz w:val="24"/>
          <w:szCs w:val="24"/>
        </w:rPr>
        <w:t>)</w:t>
      </w:r>
      <w:r w:rsidRPr="00FA44DC">
        <w:rPr>
          <w:rFonts w:ascii="Palatino Linotype" w:hAnsi="Palatino Linotype" w:cs="Times New Roman"/>
          <w:b w:val="0"/>
          <w:bCs w:val="0"/>
          <w:smallCaps w:val="0"/>
          <w:sz w:val="24"/>
          <w:szCs w:val="24"/>
        </w:rPr>
        <w:t>;</w:t>
      </w:r>
      <w:r w:rsidR="004944E3">
        <w:rPr>
          <w:rFonts w:ascii="Palatino Linotype" w:hAnsi="Palatino Linotype" w:cs="Times New Roman"/>
          <w:b w:val="0"/>
          <w:bCs w:val="0"/>
          <w:smallCaps w:val="0"/>
          <w:sz w:val="24"/>
          <w:szCs w:val="24"/>
        </w:rPr>
        <w:t xml:space="preserve"> </w:t>
      </w:r>
      <w:r w:rsidRPr="00FA44DC">
        <w:rPr>
          <w:rFonts w:ascii="Palatino Linotype" w:hAnsi="Palatino Linotype" w:cs="Times New Roman"/>
          <w:b w:val="0"/>
          <w:bCs w:val="0"/>
          <w:smallCaps w:val="0"/>
          <w:sz w:val="24"/>
          <w:szCs w:val="24"/>
        </w:rPr>
        <w:t>l'esclusione non va disposta e il divieto non si applica quando il reato è stato depenalizzato ovvero quando è intervenuta la riabilitazione ovvero quando il reato è stato dichiarato estinto dopo la condanna ovvero in caso di revoca della condanna medesima.</w:t>
      </w:r>
    </w:p>
    <w:p w14:paraId="1A229BB4" w14:textId="77777777" w:rsidR="00FA44DC" w:rsidRPr="00FA44DC" w:rsidRDefault="00FA44DC" w:rsidP="00FA44DC">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(iv) che nei suoi confronti non è stata pronunciata sentenza di condanna passata in giudicato, o emesso decreto penale di condanna divenuto irrevocabile, oppure sentenza di applicazione della pena su richiesta, ai sensi dell'articolo 444 del codice di procedura penale, anche riferita a un suo subappaltatore nei casi di cui all'art.105, comma 6, per uno dei seguenti reati :</w:t>
      </w:r>
    </w:p>
    <w:p w14:paraId="3CBC078E" w14:textId="77777777"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 xml:space="preserve">a) delitti, consumati o tentati di cui agli artt.416,416-bis del codice penale ovvero delitti commessi avvalendosi delle condizioni previste dal predetto articolo 416-bis ovvero al fine di agevolare l'attività delle associazioni previste dallo stesso articolo, nonché per i delitti consumati o tentati, previste dall'art.74 del decreto del Presidente </w:t>
      </w:r>
      <w:r w:rsidRPr="00FA44DC">
        <w:rPr>
          <w:rFonts w:ascii="Palatino Linotype" w:hAnsi="Palatino Linotype" w:cs="Times New Roman"/>
          <w:b w:val="0"/>
          <w:bCs w:val="0"/>
          <w:smallCaps w:val="0"/>
          <w:sz w:val="24"/>
          <w:szCs w:val="24"/>
        </w:rPr>
        <w:lastRenderedPageBreak/>
        <w:t>della Repubblica 9 ottobre 1990, n.309, dall'art.291-quater del Decreto del presidente della Repubblica 23 gennaio 1973 n43 e dall'art.260 del Decreto Legislativ</w:t>
      </w:r>
      <w:r w:rsidR="00F22777">
        <w:rPr>
          <w:rFonts w:ascii="Palatino Linotype" w:hAnsi="Palatino Linotype" w:cs="Times New Roman"/>
          <w:b w:val="0"/>
          <w:bCs w:val="0"/>
          <w:smallCaps w:val="0"/>
          <w:sz w:val="24"/>
          <w:szCs w:val="24"/>
        </w:rPr>
        <w:t>o</w:t>
      </w:r>
      <w:r w:rsidRPr="00FA44DC">
        <w:rPr>
          <w:rFonts w:ascii="Palatino Linotype" w:hAnsi="Palatino Linotype" w:cs="Times New Roman"/>
          <w:b w:val="0"/>
          <w:bCs w:val="0"/>
          <w:smallCaps w:val="0"/>
          <w:sz w:val="24"/>
          <w:szCs w:val="24"/>
        </w:rPr>
        <w:t xml:space="preserve"> 3 aprile 2006, n.152, in quanto riconducibili alla partecipazione a un'organizzazione criminale, quale definita all'art.2 della decisione quadro 2008/841/GAI del Consiglio;</w:t>
      </w:r>
    </w:p>
    <w:p w14:paraId="147AB126" w14:textId="77777777" w:rsid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 xml:space="preserve">b) </w:t>
      </w:r>
      <w:r w:rsidR="008B356C">
        <w:rPr>
          <w:rFonts w:ascii="Palatino Linotype" w:hAnsi="Palatino Linotype" w:cs="Times New Roman"/>
          <w:b w:val="0"/>
          <w:bCs w:val="0"/>
          <w:smallCaps w:val="0"/>
          <w:sz w:val="24"/>
          <w:szCs w:val="24"/>
        </w:rPr>
        <w:t>Delitti, c</w:t>
      </w:r>
      <w:r w:rsidRPr="00FA44DC">
        <w:rPr>
          <w:rFonts w:ascii="Palatino Linotype" w:hAnsi="Palatino Linotype" w:cs="Times New Roman"/>
          <w:b w:val="0"/>
          <w:bCs w:val="0"/>
          <w:smallCaps w:val="0"/>
          <w:sz w:val="24"/>
          <w:szCs w:val="24"/>
        </w:rPr>
        <w:t>onsumati o tentati, di cui agli artt.317,318,319,319-ter,319-quater,320,321,322,322-bis,353,353-bis,354,355,356 del Codice Penale nonché all'art.2635 del Codice</w:t>
      </w:r>
      <w:r w:rsidR="00F22777">
        <w:rPr>
          <w:rFonts w:ascii="Palatino Linotype" w:hAnsi="Palatino Linotype" w:cs="Times New Roman"/>
          <w:b w:val="0"/>
          <w:bCs w:val="0"/>
          <w:smallCaps w:val="0"/>
          <w:sz w:val="24"/>
          <w:szCs w:val="24"/>
        </w:rPr>
        <w:t>;</w:t>
      </w:r>
    </w:p>
    <w:p w14:paraId="41EABB1F" w14:textId="77777777" w:rsidR="00F22777" w:rsidRPr="00FA44DC" w:rsidRDefault="00F22777" w:rsidP="00857F70">
      <w:pPr>
        <w:pStyle w:val="Titolo"/>
        <w:spacing w:line="360" w:lineRule="auto"/>
        <w:ind w:left="720"/>
        <w:jc w:val="both"/>
        <w:rPr>
          <w:rFonts w:ascii="Palatino Linotype" w:hAnsi="Palatino Linotype" w:cs="Times New Roman"/>
          <w:b w:val="0"/>
          <w:bCs w:val="0"/>
          <w:smallCaps w:val="0"/>
          <w:sz w:val="24"/>
          <w:szCs w:val="24"/>
        </w:rPr>
      </w:pPr>
      <w:proofErr w:type="spellStart"/>
      <w:r>
        <w:rPr>
          <w:rFonts w:ascii="Palatino Linotype" w:hAnsi="Palatino Linotype" w:cs="Times New Roman"/>
          <w:b w:val="0"/>
          <w:bCs w:val="0"/>
          <w:smallCaps w:val="0"/>
          <w:sz w:val="24"/>
          <w:szCs w:val="24"/>
        </w:rPr>
        <w:t>b.bis</w:t>
      </w:r>
      <w:proofErr w:type="spellEnd"/>
      <w:r>
        <w:rPr>
          <w:rFonts w:ascii="Palatino Linotype" w:hAnsi="Palatino Linotype" w:cs="Times New Roman"/>
          <w:b w:val="0"/>
          <w:bCs w:val="0"/>
          <w:smallCaps w:val="0"/>
          <w:sz w:val="24"/>
          <w:szCs w:val="24"/>
        </w:rPr>
        <w:t>) false comunicazioni sociali di cui agli articoli 2621 e 2622 del codice civile;</w:t>
      </w:r>
    </w:p>
    <w:p w14:paraId="65197691" w14:textId="77777777"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c) Frode ai sensi dell'art,1 della Convenzione relativa alla tutela degli interessi finanziari delle Comunità Europee;</w:t>
      </w:r>
    </w:p>
    <w:p w14:paraId="1CE67E81" w14:textId="77777777"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d) Delitti, consumati o tentati, commessi con finalità di terrorismo, anche internazionale, e di eversione dell'ordine costituzionale reati terroristici o reati connessi alle attività terroristiche;</w:t>
      </w:r>
    </w:p>
    <w:p w14:paraId="518FEEEF" w14:textId="77777777"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 xml:space="preserve">e) Delitti di cui agli artt.648-bis, 648-ter, 648-ter.1 del Codice Penale, riciclaggio di proventi di attività criminose o finanziamento del </w:t>
      </w:r>
      <w:proofErr w:type="spellStart"/>
      <w:r w:rsidRPr="00FA44DC">
        <w:rPr>
          <w:rFonts w:ascii="Palatino Linotype" w:hAnsi="Palatino Linotype" w:cs="Times New Roman"/>
          <w:b w:val="0"/>
          <w:bCs w:val="0"/>
          <w:smallCaps w:val="0"/>
          <w:sz w:val="24"/>
          <w:szCs w:val="24"/>
        </w:rPr>
        <w:t>terrorismo,quali</w:t>
      </w:r>
      <w:proofErr w:type="spellEnd"/>
      <w:r w:rsidRPr="00FA44DC">
        <w:rPr>
          <w:rFonts w:ascii="Palatino Linotype" w:hAnsi="Palatino Linotype" w:cs="Times New Roman"/>
          <w:b w:val="0"/>
          <w:bCs w:val="0"/>
          <w:smallCaps w:val="0"/>
          <w:sz w:val="24"/>
          <w:szCs w:val="24"/>
        </w:rPr>
        <w:t xml:space="preserve"> definiti all'art.1 del </w:t>
      </w:r>
      <w:proofErr w:type="spellStart"/>
      <w:r w:rsidRPr="00FA44DC">
        <w:rPr>
          <w:rFonts w:ascii="Palatino Linotype" w:hAnsi="Palatino Linotype" w:cs="Times New Roman"/>
          <w:b w:val="0"/>
          <w:bCs w:val="0"/>
          <w:smallCaps w:val="0"/>
          <w:sz w:val="24"/>
          <w:szCs w:val="24"/>
        </w:rPr>
        <w:t>D.Lgs.</w:t>
      </w:r>
      <w:proofErr w:type="spellEnd"/>
      <w:r w:rsidRPr="00FA44DC">
        <w:rPr>
          <w:rFonts w:ascii="Palatino Linotype" w:hAnsi="Palatino Linotype" w:cs="Times New Roman"/>
          <w:b w:val="0"/>
          <w:bCs w:val="0"/>
          <w:smallCaps w:val="0"/>
          <w:sz w:val="24"/>
          <w:szCs w:val="24"/>
        </w:rPr>
        <w:t xml:space="preserve"> 22 giugno 2007, n.109 e successive modificazioni;</w:t>
      </w:r>
    </w:p>
    <w:p w14:paraId="19CE1906" w14:textId="77777777"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 xml:space="preserve">f) Sfruttamento del lavoro minorile e altre forme di tratta di esseri umani definite con il </w:t>
      </w:r>
      <w:proofErr w:type="spellStart"/>
      <w:r w:rsidRPr="00FA44DC">
        <w:rPr>
          <w:rFonts w:ascii="Palatino Linotype" w:hAnsi="Palatino Linotype" w:cs="Times New Roman"/>
          <w:b w:val="0"/>
          <w:bCs w:val="0"/>
          <w:smallCaps w:val="0"/>
          <w:sz w:val="24"/>
          <w:szCs w:val="24"/>
        </w:rPr>
        <w:t>D.Lgs.</w:t>
      </w:r>
      <w:proofErr w:type="spellEnd"/>
      <w:r w:rsidRPr="00FA44DC">
        <w:rPr>
          <w:rFonts w:ascii="Palatino Linotype" w:hAnsi="Palatino Linotype" w:cs="Times New Roman"/>
          <w:b w:val="0"/>
          <w:bCs w:val="0"/>
          <w:smallCaps w:val="0"/>
          <w:sz w:val="24"/>
          <w:szCs w:val="24"/>
        </w:rPr>
        <w:t xml:space="preserve"> 4 marzo 2014, n.24;</w:t>
      </w:r>
    </w:p>
    <w:p w14:paraId="12A2B8A0" w14:textId="557E5349"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 xml:space="preserve">g) Ogni altro delitto da cui derivi, quale pena accessoria, l'incapacità di contrattare con la Pubblica Amministrazione  (Nota bene: la dichiarazione </w:t>
      </w:r>
      <w:r w:rsidR="00EA308A">
        <w:rPr>
          <w:rFonts w:ascii="Palatino Linotype" w:hAnsi="Palatino Linotype" w:cs="Times New Roman"/>
          <w:b w:val="0"/>
          <w:bCs w:val="0"/>
          <w:smallCaps w:val="0"/>
          <w:sz w:val="24"/>
          <w:szCs w:val="24"/>
        </w:rPr>
        <w:t>di cui al precedente punto iv.</w:t>
      </w:r>
      <w:r w:rsidR="004944E3">
        <w:rPr>
          <w:rFonts w:ascii="Palatino Linotype" w:hAnsi="Palatino Linotype" w:cs="Times New Roman"/>
          <w:b w:val="0"/>
          <w:bCs w:val="0"/>
          <w:smallCaps w:val="0"/>
          <w:sz w:val="24"/>
          <w:szCs w:val="24"/>
        </w:rPr>
        <w:t xml:space="preserve"> </w:t>
      </w:r>
      <w:r w:rsidRPr="00FA44DC">
        <w:rPr>
          <w:rFonts w:ascii="Palatino Linotype" w:hAnsi="Palatino Linotype" w:cs="Times New Roman"/>
          <w:b w:val="0"/>
          <w:bCs w:val="0"/>
          <w:smallCaps w:val="0"/>
          <w:sz w:val="24"/>
          <w:szCs w:val="24"/>
        </w:rPr>
        <w:t xml:space="preserve">dovrà essere resa da ciascun soggetto tenuto ai sensi di legge e dunque dovrà riguardare: il titolare e il direttore tecnico se si tratta di impresa individuale; i soci e il direttore tecnico, se si tratta di società in nome collettivo; i soci accomandatari e il direttore tecnico se si tratta di società in accomandita semplice; </w:t>
      </w:r>
      <w:r w:rsidR="00AE0DCD">
        <w:rPr>
          <w:rFonts w:ascii="Palatino Linotype" w:hAnsi="Palatino Linotype" w:cs="Times New Roman"/>
          <w:b w:val="0"/>
          <w:bCs w:val="0"/>
          <w:smallCaps w:val="0"/>
          <w:sz w:val="24"/>
          <w:szCs w:val="24"/>
        </w:rPr>
        <w:t xml:space="preserve">; </w:t>
      </w:r>
      <w:r w:rsidR="00AE0DCD" w:rsidRPr="005813E4">
        <w:rPr>
          <w:rFonts w:ascii="Palatino Linotype" w:hAnsi="Palatino Linotype" w:cs="Times New Roman"/>
          <w:b w:val="0"/>
          <w:bCs w:val="0"/>
          <w:smallCaps w:val="0"/>
          <w:sz w:val="24"/>
          <w:szCs w:val="24"/>
        </w:rPr>
        <w:t>i membri del consiglio di amministrazione cui sia stata conferita la legale rappresentanza, ivi compresi institori e procuratori generali, dei membri degli organi con poteri di direzione o di vigilanza o dei soggetti muniti di poteri di rappresentanza, di direzione o di controllo</w:t>
      </w:r>
      <w:r w:rsidR="00AE0DCD" w:rsidRPr="00FA44DC">
        <w:rPr>
          <w:rFonts w:ascii="Palatino Linotype" w:hAnsi="Palatino Linotype" w:cs="Times New Roman"/>
          <w:b w:val="0"/>
          <w:bCs w:val="0"/>
          <w:smallCaps w:val="0"/>
          <w:sz w:val="24"/>
          <w:szCs w:val="24"/>
        </w:rPr>
        <w:t>,</w:t>
      </w:r>
      <w:r w:rsidR="00AE0DCD" w:rsidRPr="00FA44DC" w:rsidDel="00AE0DCD">
        <w:rPr>
          <w:rFonts w:ascii="Palatino Linotype" w:hAnsi="Palatino Linotype" w:cs="Times New Roman"/>
          <w:b w:val="0"/>
          <w:bCs w:val="0"/>
          <w:smallCaps w:val="0"/>
          <w:sz w:val="24"/>
          <w:szCs w:val="24"/>
        </w:rPr>
        <w:t xml:space="preserve"> </w:t>
      </w:r>
      <w:r w:rsidRPr="00FA44DC">
        <w:rPr>
          <w:rFonts w:ascii="Palatino Linotype" w:hAnsi="Palatino Linotype" w:cs="Times New Roman"/>
          <w:b w:val="0"/>
          <w:bCs w:val="0"/>
          <w:smallCaps w:val="0"/>
          <w:sz w:val="24"/>
          <w:szCs w:val="24"/>
        </w:rPr>
        <w:t xml:space="preserve">e il direttore tecnico e il socio unico persona fisica, ovvero il </w:t>
      </w:r>
      <w:r w:rsidRPr="00FA44DC">
        <w:rPr>
          <w:rFonts w:ascii="Palatino Linotype" w:hAnsi="Palatino Linotype" w:cs="Times New Roman"/>
          <w:b w:val="0"/>
          <w:bCs w:val="0"/>
          <w:smallCaps w:val="0"/>
          <w:sz w:val="24"/>
          <w:szCs w:val="24"/>
        </w:rPr>
        <w:lastRenderedPageBreak/>
        <w:t xml:space="preserve">socio di maggioranza in caso di società con meno di quattro soci, se si tratta di altro tipo di società o consorzio; </w:t>
      </w:r>
    </w:p>
    <w:p w14:paraId="07918382" w14:textId="10476CCE"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 xml:space="preserve">In ogni caso l'esclusione e il divieto operano anche nei confronti dei soggetti cessati dalla carica nell'anno antecedente la data di pubblicazione del bando di gara, qualora l'impresa non dimostri che vi sia stata completa ed effettiva dissociazione della condotta penalmente </w:t>
      </w:r>
      <w:r w:rsidR="004C01BE" w:rsidRPr="00FA44DC">
        <w:rPr>
          <w:rFonts w:ascii="Palatino Linotype" w:hAnsi="Palatino Linotype" w:cs="Times New Roman"/>
          <w:b w:val="0"/>
          <w:bCs w:val="0"/>
          <w:smallCaps w:val="0"/>
          <w:sz w:val="24"/>
          <w:szCs w:val="24"/>
        </w:rPr>
        <w:t>sanzionata; l’esclusione</w:t>
      </w:r>
      <w:r w:rsidRPr="00FA44DC">
        <w:rPr>
          <w:rFonts w:ascii="Palatino Linotype" w:hAnsi="Palatino Linotype" w:cs="Times New Roman"/>
          <w:b w:val="0"/>
          <w:bCs w:val="0"/>
          <w:smallCaps w:val="0"/>
          <w:sz w:val="24"/>
          <w:szCs w:val="24"/>
        </w:rPr>
        <w:t xml:space="preserve"> non va disposta e il divieto non si applica quando il reato è stato depenalizzato ovvero quando è intervenuta la riabilitazione ovvero quando il reato è stato dichiarato estinto dopo la condanna ovvero in caso di revoca della condanna medesima.</w:t>
      </w:r>
    </w:p>
    <w:p w14:paraId="746EBA3C" w14:textId="77777777"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 xml:space="preserve">(v) che non ha violato il divieto di intestazione fiduciaria posto all'articolo 17 della legge 19 marzo 1990, n. 55 e </w:t>
      </w:r>
      <w:proofErr w:type="spellStart"/>
      <w:r w:rsidRPr="00FA44DC">
        <w:rPr>
          <w:rFonts w:ascii="Palatino Linotype" w:hAnsi="Palatino Linotype" w:cs="Times New Roman"/>
          <w:b w:val="0"/>
          <w:bCs w:val="0"/>
          <w:smallCaps w:val="0"/>
          <w:sz w:val="24"/>
          <w:szCs w:val="24"/>
        </w:rPr>
        <w:t>s.m.i.</w:t>
      </w:r>
      <w:proofErr w:type="spellEnd"/>
      <w:r w:rsidRPr="00FA44DC">
        <w:rPr>
          <w:rFonts w:ascii="Palatino Linotype" w:hAnsi="Palatino Linotype" w:cs="Times New Roman"/>
          <w:b w:val="0"/>
          <w:bCs w:val="0"/>
          <w:smallCaps w:val="0"/>
          <w:sz w:val="24"/>
          <w:szCs w:val="24"/>
        </w:rPr>
        <w:t>;</w:t>
      </w:r>
    </w:p>
    <w:p w14:paraId="56EB8FD9" w14:textId="6A4E0477"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 xml:space="preserve">(vi) che non ha commesso violazioni gravi, debitamente accertate, alle norme in materia di </w:t>
      </w:r>
      <w:r w:rsidR="00AE0DCD">
        <w:rPr>
          <w:rFonts w:ascii="Palatino Linotype" w:hAnsi="Palatino Linotype" w:cs="Times New Roman"/>
          <w:b w:val="0"/>
          <w:bCs w:val="0"/>
          <w:smallCaps w:val="0"/>
          <w:sz w:val="24"/>
          <w:szCs w:val="24"/>
        </w:rPr>
        <w:t xml:space="preserve">salute e sul lavoro </w:t>
      </w:r>
      <w:r w:rsidR="00AE0DCD" w:rsidRPr="00AE0DCD">
        <w:rPr>
          <w:rFonts w:ascii="Palatino Linotype" w:hAnsi="Palatino Linotype" w:cs="Times New Roman"/>
          <w:b w:val="0"/>
          <w:bCs w:val="0"/>
          <w:smallCaps w:val="0"/>
          <w:sz w:val="24"/>
          <w:szCs w:val="24"/>
        </w:rPr>
        <w:t xml:space="preserve">nonché agli obblighi di cui all'articolo 30, comma 3 del </w:t>
      </w:r>
      <w:r w:rsidR="00AE0DCD">
        <w:rPr>
          <w:rFonts w:ascii="Palatino Linotype" w:hAnsi="Palatino Linotype" w:cs="Times New Roman"/>
          <w:b w:val="0"/>
          <w:bCs w:val="0"/>
          <w:smallCaps w:val="0"/>
          <w:sz w:val="24"/>
          <w:szCs w:val="24"/>
        </w:rPr>
        <w:t>d.lgs. 50/2016</w:t>
      </w:r>
      <w:r w:rsidR="00AE0DCD" w:rsidRPr="00AE0DCD">
        <w:rPr>
          <w:rFonts w:ascii="Palatino Linotype" w:hAnsi="Palatino Linotype" w:cs="Times New Roman"/>
          <w:b w:val="0"/>
          <w:bCs w:val="0"/>
          <w:smallCaps w:val="0"/>
          <w:sz w:val="24"/>
          <w:szCs w:val="24"/>
        </w:rPr>
        <w:t>;</w:t>
      </w:r>
    </w:p>
    <w:p w14:paraId="25FA6202" w14:textId="0FFF743B"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 xml:space="preserve">(vii) che non </w:t>
      </w:r>
      <w:r w:rsidR="00AE0DCD" w:rsidRPr="00AE0DCD">
        <w:rPr>
          <w:rFonts w:ascii="Palatino Linotype" w:hAnsi="Palatino Linotype" w:cs="Times New Roman"/>
          <w:b w:val="0"/>
          <w:bCs w:val="0"/>
          <w:smallCaps w:val="0"/>
          <w:sz w:val="24"/>
          <w:szCs w:val="24"/>
        </w:rPr>
        <w:t>si è reso colpevole di gravi illeciti professionali, tali da rendere dubbia la sua integrità o affidabilità</w:t>
      </w:r>
      <w:r w:rsidRPr="00FA44DC">
        <w:rPr>
          <w:rFonts w:ascii="Palatino Linotype" w:hAnsi="Palatino Linotype" w:cs="Times New Roman"/>
          <w:b w:val="0"/>
          <w:bCs w:val="0"/>
          <w:smallCaps w:val="0"/>
          <w:sz w:val="24"/>
          <w:szCs w:val="24"/>
        </w:rPr>
        <w:t>;</w:t>
      </w:r>
    </w:p>
    <w:p w14:paraId="118EA8F7" w14:textId="77777777"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(viii) che non ha commesso gravi violazioni, definitivamente accertate, rispetto agli obblighi relativi al pagamento delle imposte e tasse, secondo la legislazione italiana o quella dello Stato in cui è stabilito;</w:t>
      </w:r>
    </w:p>
    <w:p w14:paraId="28F4D516" w14:textId="0B289C53"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 xml:space="preserve">(ix) che non risulta a suo carico una iscrizione in atto nel casellario informatico, tenuto dall'Osservatorio ANAC, per aver presentato falsa dichiarazione o false documentazioni </w:t>
      </w:r>
      <w:r w:rsidR="00AE0DCD" w:rsidRPr="00AE0DCD">
        <w:rPr>
          <w:rFonts w:ascii="Palatino Linotype" w:hAnsi="Palatino Linotype" w:cs="Times New Roman"/>
          <w:b w:val="0"/>
          <w:bCs w:val="0"/>
          <w:smallCaps w:val="0"/>
          <w:sz w:val="24"/>
          <w:szCs w:val="24"/>
        </w:rPr>
        <w:t>nelle procedure di gara e negli affidamenti di subappalti; )</w:t>
      </w:r>
      <w:r w:rsidR="00AE0DCD">
        <w:rPr>
          <w:rFonts w:ascii="Palatino Linotype" w:hAnsi="Palatino Linotype" w:cs="Times New Roman"/>
          <w:b w:val="0"/>
          <w:bCs w:val="0"/>
          <w:smallCaps w:val="0"/>
          <w:sz w:val="24"/>
          <w:szCs w:val="24"/>
        </w:rPr>
        <w:t xml:space="preserve"> o</w:t>
      </w:r>
      <w:r w:rsidR="00AE0DCD" w:rsidRPr="00AE0DCD">
        <w:rPr>
          <w:rFonts w:ascii="Palatino Linotype" w:hAnsi="Palatino Linotype" w:cs="Times New Roman"/>
          <w:b w:val="0"/>
          <w:bCs w:val="0"/>
          <w:smallCaps w:val="0"/>
          <w:sz w:val="24"/>
          <w:szCs w:val="24"/>
        </w:rPr>
        <w:t xml:space="preserve"> per aver presentato false dichiarazioni o falsa documentazione ai fini del rilascio dell'attestazione di qualificazione, per il periodo durante il quale perdura l'iscrizione;</w:t>
      </w:r>
    </w:p>
    <w:p w14:paraId="539F8029" w14:textId="77777777"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(x) che non ha commesso violazioni gravi, definitivamente accertate, alle norme in materia di contributi previdenziali e assistenziali, secondo la legislazione italiana o dello Stato in cui è stabilito;</w:t>
      </w:r>
    </w:p>
    <w:p w14:paraId="29049690" w14:textId="77777777"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(xi) di essere in regola con gli obblighi di cui alla legge 12 marzo 1999, n. 68 ed in materia di lavoro irregolare e tutela della salute e sicurezza dei lavoratori;</w:t>
      </w:r>
    </w:p>
    <w:p w14:paraId="3010DAD8" w14:textId="77777777"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lastRenderedPageBreak/>
        <w:t>(xii) che nei suoi confronti non sussistono cause di incapacità a contrarre con la Pubblica Amministrazione;</w:t>
      </w:r>
    </w:p>
    <w:p w14:paraId="11A863B8" w14:textId="77777777"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(xiii) che non  si trova, rispetto ad un altro partecipante alla medesima procedura di affidamento, in una situazione di controllo di cui all'art. 2359 Codice Civile o in una qualsiasi relazione, anche di fatto, se la situazione di controllo o la relazione comporti che le offerte sono imputabili ad un unico centro decisionale;</w:t>
      </w:r>
    </w:p>
    <w:p w14:paraId="040635C1" w14:textId="77777777"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(xiv) che la sua partecipazione non determina una situazione di conflitto di interesse ai sensi dell'art.42, comma 2,</w:t>
      </w:r>
      <w:r w:rsidR="001C576C">
        <w:rPr>
          <w:rFonts w:ascii="Palatino Linotype" w:hAnsi="Palatino Linotype" w:cs="Times New Roman"/>
          <w:b w:val="0"/>
          <w:bCs w:val="0"/>
          <w:smallCaps w:val="0"/>
          <w:sz w:val="24"/>
          <w:szCs w:val="24"/>
        </w:rPr>
        <w:t xml:space="preserve"> del Codice, </w:t>
      </w:r>
      <w:r w:rsidRPr="00FA44DC">
        <w:rPr>
          <w:rFonts w:ascii="Palatino Linotype" w:hAnsi="Palatino Linotype" w:cs="Times New Roman"/>
          <w:b w:val="0"/>
          <w:bCs w:val="0"/>
          <w:smallCaps w:val="0"/>
          <w:sz w:val="24"/>
          <w:szCs w:val="24"/>
        </w:rPr>
        <w:t>non diversamente risolvibile;</w:t>
      </w:r>
    </w:p>
    <w:p w14:paraId="7D48F185" w14:textId="77777777" w:rsid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 xml:space="preserve">(xv) che non è stato soggetto alla sanzione interdittiva di cui  all'art.9, comma 2, lettera c) del </w:t>
      </w:r>
      <w:proofErr w:type="spellStart"/>
      <w:r w:rsidRPr="00FA44DC">
        <w:rPr>
          <w:rFonts w:ascii="Palatino Linotype" w:hAnsi="Palatino Linotype" w:cs="Times New Roman"/>
          <w:b w:val="0"/>
          <w:bCs w:val="0"/>
          <w:smallCaps w:val="0"/>
          <w:sz w:val="24"/>
          <w:szCs w:val="24"/>
        </w:rPr>
        <w:t>D.Lgs.</w:t>
      </w:r>
      <w:proofErr w:type="spellEnd"/>
      <w:r w:rsidRPr="00FA44DC">
        <w:rPr>
          <w:rFonts w:ascii="Palatino Linotype" w:hAnsi="Palatino Linotype" w:cs="Times New Roman"/>
          <w:b w:val="0"/>
          <w:bCs w:val="0"/>
          <w:smallCaps w:val="0"/>
          <w:sz w:val="24"/>
          <w:szCs w:val="24"/>
        </w:rPr>
        <w:t xml:space="preserve"> 8 giugno 2001 n.231 o ad altra sanzione che comporta il divieto di contrarre con la Pubblica Amministrazione, compresi i provvedimenti interdittivi di cui all'art14 del </w:t>
      </w:r>
      <w:proofErr w:type="spellStart"/>
      <w:r w:rsidRPr="00FA44DC">
        <w:rPr>
          <w:rFonts w:ascii="Palatino Linotype" w:hAnsi="Palatino Linotype" w:cs="Times New Roman"/>
          <w:b w:val="0"/>
          <w:bCs w:val="0"/>
          <w:smallCaps w:val="0"/>
          <w:sz w:val="24"/>
          <w:szCs w:val="24"/>
        </w:rPr>
        <w:t>D.Lgs.</w:t>
      </w:r>
      <w:proofErr w:type="spellEnd"/>
      <w:r w:rsidRPr="00FA44DC">
        <w:rPr>
          <w:rFonts w:ascii="Palatino Linotype" w:hAnsi="Palatino Linotype" w:cs="Times New Roman"/>
          <w:b w:val="0"/>
          <w:bCs w:val="0"/>
          <w:smallCaps w:val="0"/>
          <w:sz w:val="24"/>
          <w:szCs w:val="24"/>
        </w:rPr>
        <w:t xml:space="preserve"> 9 aprile 2008 n.81;</w:t>
      </w:r>
    </w:p>
    <w:p w14:paraId="7266754C" w14:textId="77777777" w:rsidR="00E55FB3" w:rsidRDefault="00E55FB3" w:rsidP="00857F70">
      <w:pPr>
        <w:pStyle w:val="Titolo"/>
        <w:spacing w:line="360" w:lineRule="auto"/>
        <w:ind w:left="720"/>
        <w:jc w:val="both"/>
        <w:rPr>
          <w:rFonts w:ascii="Palatino Linotype" w:hAnsi="Palatino Linotype" w:cs="Times New Roman"/>
          <w:b w:val="0"/>
          <w:bCs w:val="0"/>
          <w:smallCaps w:val="0"/>
          <w:sz w:val="24"/>
          <w:szCs w:val="24"/>
        </w:rPr>
      </w:pPr>
      <w:r>
        <w:rPr>
          <w:rFonts w:ascii="Palatino Linotype" w:hAnsi="Palatino Linotype" w:cs="Times New Roman"/>
          <w:b w:val="0"/>
          <w:bCs w:val="0"/>
          <w:smallCaps w:val="0"/>
          <w:sz w:val="24"/>
          <w:szCs w:val="24"/>
        </w:rPr>
        <w:t>(xvi) che non è stato coinvolto nella preparazione della procedura d’appalto;</w:t>
      </w:r>
    </w:p>
    <w:p w14:paraId="5FAED9B8" w14:textId="77777777" w:rsidR="00E55FB3" w:rsidRPr="00FA44DC" w:rsidRDefault="00E55FB3" w:rsidP="00857F70">
      <w:pPr>
        <w:pStyle w:val="Titolo"/>
        <w:spacing w:line="360" w:lineRule="auto"/>
        <w:ind w:left="720"/>
        <w:jc w:val="both"/>
        <w:rPr>
          <w:rFonts w:ascii="Palatino Linotype" w:hAnsi="Palatino Linotype" w:cs="Times New Roman"/>
          <w:b w:val="0"/>
          <w:bCs w:val="0"/>
          <w:smallCaps w:val="0"/>
          <w:sz w:val="24"/>
          <w:szCs w:val="24"/>
        </w:rPr>
      </w:pPr>
      <w:r>
        <w:rPr>
          <w:rFonts w:ascii="Palatino Linotype" w:hAnsi="Palatino Linotype" w:cs="Times New Roman"/>
          <w:b w:val="0"/>
          <w:bCs w:val="0"/>
          <w:smallCaps w:val="0"/>
          <w:sz w:val="24"/>
          <w:szCs w:val="24"/>
        </w:rPr>
        <w:t>(xvii) che non ha presentato nella</w:t>
      </w:r>
      <w:r w:rsidRPr="00E55FB3">
        <w:rPr>
          <w:rFonts w:ascii="Palatino Linotype" w:hAnsi="Palatino Linotype" w:cs="Times New Roman"/>
          <w:b w:val="0"/>
          <w:bCs w:val="0"/>
          <w:smallCaps w:val="0"/>
          <w:sz w:val="24"/>
          <w:szCs w:val="24"/>
        </w:rPr>
        <w:t xml:space="preserve"> present</w:t>
      </w:r>
      <w:r>
        <w:rPr>
          <w:rFonts w:ascii="Palatino Linotype" w:hAnsi="Palatino Linotype" w:cs="Times New Roman"/>
          <w:b w:val="0"/>
          <w:bCs w:val="0"/>
          <w:smallCaps w:val="0"/>
          <w:sz w:val="24"/>
          <w:szCs w:val="24"/>
        </w:rPr>
        <w:t>e</w:t>
      </w:r>
      <w:r w:rsidRPr="00E55FB3">
        <w:rPr>
          <w:rFonts w:ascii="Palatino Linotype" w:hAnsi="Palatino Linotype" w:cs="Times New Roman"/>
          <w:b w:val="0"/>
          <w:bCs w:val="0"/>
          <w:smallCaps w:val="0"/>
          <w:sz w:val="24"/>
          <w:szCs w:val="24"/>
        </w:rPr>
        <w:t xml:space="preserve"> procedura di gara documentazione o dichiarazioni non veritiere</w:t>
      </w:r>
    </w:p>
    <w:p w14:paraId="51E36473" w14:textId="77777777" w:rsidR="004944E3" w:rsidRPr="004944E3" w:rsidRDefault="004944E3" w:rsidP="00857F70">
      <w:pPr>
        <w:pStyle w:val="Titolo"/>
        <w:spacing w:line="360" w:lineRule="auto"/>
        <w:ind w:left="720"/>
        <w:jc w:val="both"/>
        <w:rPr>
          <w:rFonts w:ascii="Palatino Linotype" w:hAnsi="Palatino Linotype" w:cs="Times New Roman"/>
          <w:bCs w:val="0"/>
          <w:smallCaps w:val="0"/>
          <w:sz w:val="24"/>
          <w:szCs w:val="24"/>
        </w:rPr>
      </w:pPr>
      <w:r w:rsidRPr="004944E3">
        <w:rPr>
          <w:rFonts w:ascii="Palatino Linotype" w:hAnsi="Palatino Linotype" w:cs="Times New Roman"/>
          <w:bCs w:val="0"/>
          <w:smallCaps w:val="0"/>
          <w:sz w:val="24"/>
          <w:szCs w:val="24"/>
        </w:rPr>
        <w:t>- (</w:t>
      </w:r>
      <w:r w:rsidR="00FA44DC" w:rsidRPr="004944E3">
        <w:rPr>
          <w:rFonts w:ascii="Palatino Linotype" w:hAnsi="Palatino Linotype" w:cs="Times New Roman"/>
          <w:bCs w:val="0"/>
          <w:smallCaps w:val="0"/>
          <w:sz w:val="24"/>
          <w:szCs w:val="24"/>
        </w:rPr>
        <w:t>b)</w:t>
      </w:r>
      <w:r w:rsidRPr="004944E3">
        <w:rPr>
          <w:rFonts w:ascii="Palatino Linotype" w:hAnsi="Palatino Linotype" w:cs="Times New Roman"/>
          <w:bCs w:val="0"/>
          <w:smallCaps w:val="0"/>
          <w:sz w:val="24"/>
          <w:szCs w:val="24"/>
        </w:rPr>
        <w:t xml:space="preserve"> –</w:t>
      </w:r>
    </w:p>
    <w:p w14:paraId="1B916C3E" w14:textId="50A47672" w:rsidR="00FA44DC" w:rsidRPr="00FA44DC" w:rsidRDefault="00E55FB3" w:rsidP="00857F70">
      <w:pPr>
        <w:pStyle w:val="Titolo"/>
        <w:spacing w:line="360" w:lineRule="auto"/>
        <w:ind w:left="720"/>
        <w:jc w:val="both"/>
        <w:rPr>
          <w:rFonts w:ascii="Palatino Linotype" w:hAnsi="Palatino Linotype" w:cs="Times New Roman"/>
          <w:b w:val="0"/>
          <w:bCs w:val="0"/>
          <w:smallCaps w:val="0"/>
          <w:sz w:val="24"/>
          <w:szCs w:val="24"/>
        </w:rPr>
      </w:pPr>
      <w:r>
        <w:rPr>
          <w:rFonts w:ascii="Palatino Linotype" w:hAnsi="Palatino Linotype" w:cs="Times New Roman"/>
          <w:b w:val="0"/>
          <w:bCs w:val="0"/>
          <w:smallCaps w:val="0"/>
          <w:sz w:val="24"/>
          <w:szCs w:val="24"/>
        </w:rPr>
        <w:t xml:space="preserve">(nel caso in cui a partecipare sia una società) </w:t>
      </w:r>
      <w:r w:rsidR="00FA44DC" w:rsidRPr="00FA44DC">
        <w:rPr>
          <w:rFonts w:ascii="Palatino Linotype" w:hAnsi="Palatino Linotype" w:cs="Times New Roman"/>
          <w:b w:val="0"/>
          <w:bCs w:val="0"/>
          <w:smallCaps w:val="0"/>
          <w:sz w:val="24"/>
          <w:szCs w:val="24"/>
        </w:rPr>
        <w:t xml:space="preserve">dichiara di essere operante ed attivo nei settori oggetto dell’appalto ed iscritto al registro delle imprese presso la Camera di Commercio, Industria, Artigianato e Agricoltura (o analogo registro dello Stato aderente all’Ue). In tale dichiarazione devono altresì essere riportati i seguenti dati essenziali: n° e data di iscrizione alla CCIAA, data di inizio dell’attività e conseguente data di denuncia di inizio attività presso la CCIAA delle attività relative ai settori oggetto dell’appalto. A pena di esclusione, la data di denunzia di inizio attività presso la CCIAA delle attività relative ai settori oggetto dell’appalto deve comunque essere anteriore alla data di pubblicazione del presente Bando . </w:t>
      </w:r>
    </w:p>
    <w:p w14:paraId="34F23F8B" w14:textId="5060E4C8" w:rsid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L’oggetto sociale e l’attività devono essere pertinenti alla fornitura in appalto</w:t>
      </w:r>
      <w:r w:rsidR="00E55FB3">
        <w:rPr>
          <w:rFonts w:ascii="Palatino Linotype" w:hAnsi="Palatino Linotype" w:cs="Times New Roman"/>
          <w:b w:val="0"/>
          <w:bCs w:val="0"/>
          <w:smallCaps w:val="0"/>
          <w:sz w:val="24"/>
          <w:szCs w:val="24"/>
        </w:rPr>
        <w:t>:</w:t>
      </w:r>
    </w:p>
    <w:p w14:paraId="4C7C9A1A" w14:textId="331CE842" w:rsidR="00E55FB3" w:rsidRPr="00FA44DC" w:rsidRDefault="00E55FB3" w:rsidP="00857F70">
      <w:pPr>
        <w:pStyle w:val="Titolo"/>
        <w:spacing w:line="360" w:lineRule="auto"/>
        <w:ind w:left="720"/>
        <w:jc w:val="both"/>
        <w:rPr>
          <w:rFonts w:ascii="Palatino Linotype" w:hAnsi="Palatino Linotype" w:cs="Times New Roman"/>
          <w:b w:val="0"/>
          <w:bCs w:val="0"/>
          <w:smallCaps w:val="0"/>
          <w:sz w:val="24"/>
          <w:szCs w:val="24"/>
        </w:rPr>
      </w:pPr>
      <w:r>
        <w:rPr>
          <w:rFonts w:ascii="Palatino Linotype" w:hAnsi="Palatino Linotype" w:cs="Times New Roman"/>
          <w:b w:val="0"/>
          <w:bCs w:val="0"/>
          <w:smallCaps w:val="0"/>
          <w:sz w:val="24"/>
          <w:szCs w:val="24"/>
        </w:rPr>
        <w:t xml:space="preserve">In caso di partecipazione alla gara di una società deve essere riportato anche le generalità del professionista/i che svolgerà/anno personalmente l’incarico oggetto di </w:t>
      </w:r>
      <w:r>
        <w:rPr>
          <w:rFonts w:ascii="Palatino Linotype" w:hAnsi="Palatino Linotype" w:cs="Times New Roman"/>
          <w:b w:val="0"/>
          <w:bCs w:val="0"/>
          <w:smallCaps w:val="0"/>
          <w:sz w:val="24"/>
          <w:szCs w:val="24"/>
        </w:rPr>
        <w:lastRenderedPageBreak/>
        <w:t xml:space="preserve">appalto con l’indicazione dei dati utili </w:t>
      </w:r>
      <w:r w:rsidR="00CD2BD2">
        <w:rPr>
          <w:rFonts w:ascii="Palatino Linotype" w:hAnsi="Palatino Linotype" w:cs="Times New Roman"/>
          <w:b w:val="0"/>
          <w:bCs w:val="0"/>
          <w:smallCaps w:val="0"/>
          <w:sz w:val="24"/>
          <w:szCs w:val="24"/>
        </w:rPr>
        <w:t>ai</w:t>
      </w:r>
      <w:r>
        <w:rPr>
          <w:rFonts w:ascii="Palatino Linotype" w:hAnsi="Palatino Linotype" w:cs="Times New Roman"/>
          <w:b w:val="0"/>
          <w:bCs w:val="0"/>
          <w:smallCaps w:val="0"/>
          <w:sz w:val="24"/>
          <w:szCs w:val="24"/>
        </w:rPr>
        <w:t xml:space="preserve"> fini di dimostrare il posse</w:t>
      </w:r>
      <w:r w:rsidR="00CD2BD2">
        <w:rPr>
          <w:rFonts w:ascii="Palatino Linotype" w:hAnsi="Palatino Linotype" w:cs="Times New Roman"/>
          <w:b w:val="0"/>
          <w:bCs w:val="0"/>
          <w:smallCaps w:val="0"/>
          <w:sz w:val="24"/>
          <w:szCs w:val="24"/>
        </w:rPr>
        <w:t>ss</w:t>
      </w:r>
      <w:r>
        <w:rPr>
          <w:rFonts w:ascii="Palatino Linotype" w:hAnsi="Palatino Linotype" w:cs="Times New Roman"/>
          <w:b w:val="0"/>
          <w:bCs w:val="0"/>
          <w:smallCaps w:val="0"/>
          <w:sz w:val="24"/>
          <w:szCs w:val="24"/>
        </w:rPr>
        <w:t xml:space="preserve">o dei requisiti di cui alla precedente lett. G, comma 2.1.c) e d). </w:t>
      </w:r>
    </w:p>
    <w:p w14:paraId="6330B2C8" w14:textId="77777777" w:rsidR="004944E3" w:rsidRPr="004944E3" w:rsidRDefault="004944E3" w:rsidP="00857F70">
      <w:pPr>
        <w:pStyle w:val="Titolo"/>
        <w:spacing w:line="360" w:lineRule="auto"/>
        <w:ind w:left="720"/>
        <w:jc w:val="both"/>
        <w:rPr>
          <w:rFonts w:ascii="Palatino Linotype" w:hAnsi="Palatino Linotype" w:cs="Times New Roman"/>
          <w:bCs w:val="0"/>
          <w:smallCaps w:val="0"/>
          <w:sz w:val="24"/>
          <w:szCs w:val="24"/>
        </w:rPr>
      </w:pPr>
      <w:r w:rsidRPr="004944E3">
        <w:rPr>
          <w:rFonts w:ascii="Palatino Linotype" w:hAnsi="Palatino Linotype" w:cs="Times New Roman"/>
          <w:bCs w:val="0"/>
          <w:smallCaps w:val="0"/>
          <w:sz w:val="24"/>
          <w:szCs w:val="24"/>
        </w:rPr>
        <w:t>- (</w:t>
      </w:r>
      <w:r w:rsidR="00FA44DC" w:rsidRPr="004944E3">
        <w:rPr>
          <w:rFonts w:ascii="Palatino Linotype" w:hAnsi="Palatino Linotype" w:cs="Times New Roman"/>
          <w:bCs w:val="0"/>
          <w:smallCaps w:val="0"/>
          <w:sz w:val="24"/>
          <w:szCs w:val="24"/>
        </w:rPr>
        <w:t>c)</w:t>
      </w:r>
      <w:r w:rsidRPr="004944E3">
        <w:rPr>
          <w:rFonts w:ascii="Palatino Linotype" w:hAnsi="Palatino Linotype" w:cs="Times New Roman"/>
          <w:bCs w:val="0"/>
          <w:smallCaps w:val="0"/>
          <w:sz w:val="24"/>
          <w:szCs w:val="24"/>
        </w:rPr>
        <w:t xml:space="preserve"> –</w:t>
      </w:r>
    </w:p>
    <w:p w14:paraId="5E478C9A" w14:textId="1510B999"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indica i dati identificativi (nome, cognome, luogo e data di nascita, qualifica) de</w:t>
      </w:r>
      <w:r w:rsidR="00E55FB3">
        <w:rPr>
          <w:rFonts w:ascii="Palatino Linotype" w:hAnsi="Palatino Linotype" w:cs="Times New Roman"/>
          <w:b w:val="0"/>
          <w:bCs w:val="0"/>
          <w:smallCaps w:val="0"/>
          <w:sz w:val="24"/>
          <w:szCs w:val="24"/>
        </w:rPr>
        <w:t>i soggetti di cui all’art. 80, comma 3, d.lgs. 50/2016</w:t>
      </w:r>
      <w:r w:rsidRPr="00FA44DC">
        <w:rPr>
          <w:rFonts w:ascii="Palatino Linotype" w:hAnsi="Palatino Linotype" w:cs="Times New Roman"/>
          <w:b w:val="0"/>
          <w:bCs w:val="0"/>
          <w:smallCaps w:val="0"/>
          <w:sz w:val="24"/>
          <w:szCs w:val="24"/>
        </w:rPr>
        <w:t>;</w:t>
      </w:r>
    </w:p>
    <w:p w14:paraId="79E9EA00" w14:textId="3DACD3E3" w:rsidR="004944E3" w:rsidRPr="004944E3" w:rsidRDefault="004944E3" w:rsidP="00857F70">
      <w:pPr>
        <w:pStyle w:val="Titolo"/>
        <w:spacing w:line="360" w:lineRule="auto"/>
        <w:ind w:left="720"/>
        <w:jc w:val="both"/>
        <w:rPr>
          <w:rFonts w:ascii="Palatino Linotype" w:hAnsi="Palatino Linotype" w:cs="Times New Roman"/>
          <w:bCs w:val="0"/>
          <w:smallCaps w:val="0"/>
          <w:sz w:val="24"/>
          <w:szCs w:val="24"/>
        </w:rPr>
      </w:pPr>
      <w:r w:rsidRPr="004944E3">
        <w:rPr>
          <w:rFonts w:ascii="Palatino Linotype" w:hAnsi="Palatino Linotype" w:cs="Times New Roman"/>
          <w:bCs w:val="0"/>
          <w:smallCaps w:val="0"/>
          <w:sz w:val="24"/>
          <w:szCs w:val="24"/>
        </w:rPr>
        <w:t>- (</w:t>
      </w:r>
      <w:r w:rsidR="00FA44DC" w:rsidRPr="004944E3">
        <w:rPr>
          <w:rFonts w:ascii="Palatino Linotype" w:hAnsi="Palatino Linotype" w:cs="Times New Roman"/>
          <w:bCs w:val="0"/>
          <w:smallCaps w:val="0"/>
          <w:sz w:val="24"/>
          <w:szCs w:val="24"/>
        </w:rPr>
        <w:t>d)</w:t>
      </w:r>
      <w:r w:rsidRPr="004944E3">
        <w:rPr>
          <w:rFonts w:ascii="Palatino Linotype" w:hAnsi="Palatino Linotype" w:cs="Times New Roman"/>
          <w:bCs w:val="0"/>
          <w:smallCaps w:val="0"/>
          <w:sz w:val="24"/>
          <w:szCs w:val="24"/>
        </w:rPr>
        <w:t xml:space="preserve"> –</w:t>
      </w:r>
    </w:p>
    <w:p w14:paraId="1DC2FE15" w14:textId="77777777" w:rsidR="00FA44DC" w:rsidRPr="00FA44DC" w:rsidRDefault="00FA44DC" w:rsidP="00857F70">
      <w:pPr>
        <w:pStyle w:val="Titolo"/>
        <w:spacing w:line="360" w:lineRule="auto"/>
        <w:ind w:left="720"/>
        <w:jc w:val="both"/>
        <w:rPr>
          <w:rFonts w:ascii="Palatino Linotype" w:hAnsi="Palatino Linotype" w:cs="Times New Roman"/>
          <w:b w:val="0"/>
          <w:bCs w:val="0"/>
          <w:smallCaps w:val="0"/>
          <w:sz w:val="24"/>
          <w:szCs w:val="24"/>
        </w:rPr>
      </w:pPr>
      <w:r w:rsidRPr="00FA44DC">
        <w:rPr>
          <w:rFonts w:ascii="Palatino Linotype" w:hAnsi="Palatino Linotype" w:cs="Times New Roman"/>
          <w:b w:val="0"/>
          <w:bCs w:val="0"/>
          <w:smallCaps w:val="0"/>
          <w:sz w:val="24"/>
          <w:szCs w:val="24"/>
        </w:rPr>
        <w:t>attesta che nell'anno antecedente la data di pubblicazione del bando di gara non vi sono stati soggetti cessati dalle cariche societarie indicate nell'art. 80 comma 3, del Codice, ovvero indica l'elenco degli eventuali soggetti cessati dalle cariche societarie suindicate nell'anno antecedente la data di pubblicazione del bando;</w:t>
      </w:r>
    </w:p>
    <w:p w14:paraId="5C9A3DAD" w14:textId="77777777" w:rsidR="004944E3" w:rsidRPr="004944E3" w:rsidRDefault="004944E3">
      <w:pPr>
        <w:adjustRightInd w:val="0"/>
        <w:spacing w:line="360" w:lineRule="auto"/>
        <w:ind w:left="540" w:firstLine="168"/>
        <w:jc w:val="both"/>
        <w:rPr>
          <w:rFonts w:ascii="Palatino Linotype" w:hAnsi="Palatino Linotype"/>
          <w:b/>
          <w:sz w:val="24"/>
          <w:szCs w:val="24"/>
        </w:rPr>
      </w:pPr>
      <w:r w:rsidRPr="004944E3">
        <w:rPr>
          <w:rFonts w:ascii="Palatino Linotype" w:hAnsi="Palatino Linotype"/>
          <w:b/>
          <w:sz w:val="24"/>
          <w:szCs w:val="24"/>
        </w:rPr>
        <w:t>- (</w:t>
      </w:r>
      <w:r w:rsidR="00FA44DC" w:rsidRPr="004944E3">
        <w:rPr>
          <w:rFonts w:ascii="Palatino Linotype" w:hAnsi="Palatino Linotype"/>
          <w:b/>
          <w:sz w:val="24"/>
          <w:szCs w:val="24"/>
        </w:rPr>
        <w:t>e)</w:t>
      </w:r>
      <w:r w:rsidRPr="004944E3">
        <w:rPr>
          <w:rFonts w:ascii="Palatino Linotype" w:hAnsi="Palatino Linotype"/>
          <w:b/>
          <w:sz w:val="24"/>
          <w:szCs w:val="24"/>
        </w:rPr>
        <w:t xml:space="preserve"> –</w:t>
      </w:r>
    </w:p>
    <w:p w14:paraId="243CEBB8" w14:textId="77777777" w:rsidR="00857F70" w:rsidRDefault="00FA44DC">
      <w:pPr>
        <w:adjustRightInd w:val="0"/>
        <w:spacing w:line="360" w:lineRule="auto"/>
        <w:ind w:left="540" w:firstLine="168"/>
        <w:jc w:val="both"/>
        <w:rPr>
          <w:rFonts w:ascii="Palatino Linotype" w:hAnsi="Palatino Linotype"/>
          <w:sz w:val="24"/>
          <w:szCs w:val="24"/>
        </w:rPr>
      </w:pPr>
      <w:r w:rsidRPr="00FA44DC">
        <w:rPr>
          <w:rFonts w:ascii="Palatino Linotype" w:hAnsi="Palatino Linotype"/>
          <w:sz w:val="24"/>
          <w:szCs w:val="24"/>
        </w:rPr>
        <w:t>dichiara di non essere attualmente soggetto a procedimenti inerenti omicidio colposo o lesioni gravissime commesse in violazione delle norme sulla tutela della salute e sicurezza sul lavoro (</w:t>
      </w:r>
      <w:proofErr w:type="spellStart"/>
      <w:r w:rsidRPr="00FA44DC">
        <w:rPr>
          <w:rFonts w:ascii="Palatino Linotype" w:hAnsi="Palatino Linotype"/>
          <w:sz w:val="24"/>
          <w:szCs w:val="24"/>
        </w:rPr>
        <w:t>rif.</w:t>
      </w:r>
      <w:proofErr w:type="spellEnd"/>
      <w:r w:rsidRPr="00FA44DC">
        <w:rPr>
          <w:rFonts w:ascii="Palatino Linotype" w:hAnsi="Palatino Linotype"/>
          <w:sz w:val="24"/>
          <w:szCs w:val="24"/>
        </w:rPr>
        <w:t xml:space="preserve"> art. 300 D.lgs. n. 81 del 9.04.2008 – D.lgs. n. 231 del 8.06.2001);</w:t>
      </w:r>
    </w:p>
    <w:p w14:paraId="502BAB77" w14:textId="77777777" w:rsidR="00AF28F6" w:rsidRDefault="00AF28F6">
      <w:pPr>
        <w:adjustRightInd w:val="0"/>
        <w:spacing w:line="360" w:lineRule="auto"/>
        <w:ind w:left="540" w:firstLine="168"/>
        <w:jc w:val="both"/>
        <w:rPr>
          <w:rFonts w:ascii="Palatino Linotype" w:hAnsi="Palatino Linotype"/>
          <w:b/>
          <w:sz w:val="24"/>
          <w:szCs w:val="24"/>
        </w:rPr>
      </w:pPr>
      <w:r>
        <w:rPr>
          <w:rFonts w:ascii="Palatino Linotype" w:hAnsi="Palatino Linotype"/>
          <w:b/>
          <w:sz w:val="24"/>
          <w:szCs w:val="24"/>
        </w:rPr>
        <w:t>Dimostrazione della capacità finanziaria della concorrente :</w:t>
      </w:r>
    </w:p>
    <w:p w14:paraId="293736D5" w14:textId="4335AE2B" w:rsidR="00831A50" w:rsidRPr="00C54E25" w:rsidRDefault="004944E3" w:rsidP="007364A6">
      <w:pPr>
        <w:pStyle w:val="Testo"/>
        <w:tabs>
          <w:tab w:val="clear" w:pos="708"/>
          <w:tab w:val="left" w:pos="1134"/>
        </w:tabs>
        <w:spacing w:line="360" w:lineRule="auto"/>
        <w:ind w:left="709" w:firstLine="0"/>
        <w:rPr>
          <w:rFonts w:ascii="Palatino Linotype" w:hAnsi="Palatino Linotype"/>
          <w:sz w:val="24"/>
          <w:szCs w:val="24"/>
        </w:rPr>
      </w:pPr>
      <w:r w:rsidRPr="004944E3">
        <w:rPr>
          <w:rFonts w:ascii="Palatino Linotype" w:hAnsi="Palatino Linotype"/>
          <w:b/>
          <w:sz w:val="24"/>
          <w:szCs w:val="24"/>
        </w:rPr>
        <w:t>-</w:t>
      </w:r>
      <w:r w:rsidR="00DD70DB">
        <w:rPr>
          <w:rFonts w:ascii="Palatino Linotype" w:hAnsi="Palatino Linotype"/>
          <w:sz w:val="24"/>
          <w:szCs w:val="24"/>
        </w:rPr>
        <w:t xml:space="preserve"> dichiara </w:t>
      </w:r>
      <w:r w:rsidR="00AF28F6">
        <w:rPr>
          <w:rFonts w:ascii="Palatino Linotype" w:hAnsi="Palatino Linotype"/>
          <w:sz w:val="24"/>
          <w:szCs w:val="24"/>
        </w:rPr>
        <w:t xml:space="preserve">di aver maturato – </w:t>
      </w:r>
      <w:r w:rsidR="00AA0F39">
        <w:rPr>
          <w:rFonts w:ascii="Palatino Linotype" w:hAnsi="Palatino Linotype"/>
          <w:sz w:val="24"/>
          <w:szCs w:val="24"/>
        </w:rPr>
        <w:t xml:space="preserve">negli ultimi 3 anni antecedenti alla pubblicazione del presente Bando (2015/2017)–  un fatturato complessivo, per servizi analoghi a quelli oggetto della presente procedura, pari ad almeno </w:t>
      </w:r>
      <w:r w:rsidR="00AA0F39" w:rsidRPr="005522DA">
        <w:rPr>
          <w:rFonts w:ascii="Palatino Linotype" w:hAnsi="Palatino Linotype"/>
          <w:sz w:val="24"/>
          <w:szCs w:val="24"/>
        </w:rPr>
        <w:t>euro</w:t>
      </w:r>
      <w:r w:rsidR="00AA0F39">
        <w:rPr>
          <w:rFonts w:ascii="Palatino Linotype" w:hAnsi="Palatino Linotype"/>
          <w:sz w:val="24"/>
          <w:szCs w:val="24"/>
        </w:rPr>
        <w:t xml:space="preserve"> 40.000,00</w:t>
      </w:r>
      <w:r w:rsidR="00AA0F39" w:rsidRPr="000F4121">
        <w:rPr>
          <w:rFonts w:ascii="Palatino Linotype" w:hAnsi="Palatino Linotype"/>
          <w:bCs/>
          <w:sz w:val="24"/>
          <w:szCs w:val="24"/>
        </w:rPr>
        <w:t xml:space="preserve"> (</w:t>
      </w:r>
      <w:r w:rsidR="00AA0F39">
        <w:rPr>
          <w:rFonts w:ascii="Palatino Linotype" w:hAnsi="Palatino Linotype"/>
          <w:bCs/>
          <w:sz w:val="24"/>
          <w:szCs w:val="24"/>
        </w:rPr>
        <w:t>quarantamila</w:t>
      </w:r>
      <w:r w:rsidR="00AA0F39" w:rsidRPr="000F4121">
        <w:rPr>
          <w:rFonts w:ascii="Palatino Linotype" w:hAnsi="Palatino Linotype"/>
          <w:bCs/>
          <w:sz w:val="24"/>
          <w:szCs w:val="24"/>
        </w:rPr>
        <w:t>/00)</w:t>
      </w:r>
      <w:r w:rsidR="00AA0F39" w:rsidRPr="000F4121">
        <w:rPr>
          <w:rFonts w:ascii="Palatino Linotype" w:hAnsi="Palatino Linotype"/>
          <w:sz w:val="24"/>
          <w:szCs w:val="24"/>
        </w:rPr>
        <w:t xml:space="preserve">; </w:t>
      </w:r>
    </w:p>
    <w:p w14:paraId="463F40E7" w14:textId="77777777" w:rsidR="00AF28F6" w:rsidRPr="00C54E25" w:rsidRDefault="00AF28F6">
      <w:pPr>
        <w:adjustRightInd w:val="0"/>
        <w:spacing w:line="360" w:lineRule="auto"/>
        <w:ind w:left="540" w:firstLine="168"/>
        <w:jc w:val="both"/>
        <w:rPr>
          <w:rFonts w:ascii="Palatino Linotype" w:hAnsi="Palatino Linotype"/>
          <w:b/>
          <w:sz w:val="24"/>
          <w:szCs w:val="24"/>
        </w:rPr>
      </w:pPr>
      <w:r w:rsidRPr="00C54E25">
        <w:rPr>
          <w:rFonts w:ascii="Palatino Linotype" w:hAnsi="Palatino Linotype"/>
          <w:b/>
          <w:sz w:val="24"/>
          <w:szCs w:val="24"/>
        </w:rPr>
        <w:t>Dimostrazione della capacità tecnica della concorrente :</w:t>
      </w:r>
    </w:p>
    <w:p w14:paraId="49F2E3F9" w14:textId="1A14E6E2" w:rsidR="001A5B85" w:rsidRPr="001A5B85" w:rsidRDefault="00382AC0" w:rsidP="001A5B85">
      <w:pPr>
        <w:adjustRightInd w:val="0"/>
        <w:spacing w:line="360" w:lineRule="auto"/>
        <w:jc w:val="both"/>
        <w:rPr>
          <w:rFonts w:ascii="Palatino Linotype" w:hAnsi="Palatino Linotype"/>
          <w:bCs/>
          <w:sz w:val="24"/>
          <w:szCs w:val="24"/>
        </w:rPr>
      </w:pPr>
      <w:r w:rsidRPr="00070F75">
        <w:rPr>
          <w:rFonts w:ascii="Palatino Linotype" w:hAnsi="Palatino Linotype"/>
          <w:b/>
          <w:sz w:val="24"/>
        </w:rPr>
        <w:t>- (</w:t>
      </w:r>
      <w:r w:rsidR="00A37199">
        <w:rPr>
          <w:rFonts w:ascii="Palatino Linotype" w:hAnsi="Palatino Linotype"/>
          <w:b/>
          <w:sz w:val="24"/>
        </w:rPr>
        <w:t>f</w:t>
      </w:r>
      <w:r w:rsidRPr="00070F75">
        <w:rPr>
          <w:rFonts w:ascii="Palatino Linotype" w:hAnsi="Palatino Linotype"/>
          <w:b/>
          <w:sz w:val="24"/>
        </w:rPr>
        <w:t xml:space="preserve">) </w:t>
      </w:r>
      <w:r w:rsidR="00D04DFB">
        <w:rPr>
          <w:rFonts w:ascii="Palatino Linotype" w:hAnsi="Palatino Linotype"/>
          <w:b/>
          <w:sz w:val="24"/>
        </w:rPr>
        <w:t xml:space="preserve"> dichiara:</w:t>
      </w:r>
      <w:r w:rsidRPr="001A5B85">
        <w:rPr>
          <w:rFonts w:ascii="Palatino Linotype" w:hAnsi="Palatino Linotype"/>
          <w:b/>
          <w:sz w:val="24"/>
          <w:highlight w:val="yellow"/>
        </w:rPr>
        <w:t xml:space="preserve"> </w:t>
      </w:r>
    </w:p>
    <w:p w14:paraId="7F0245E1" w14:textId="6837F29A" w:rsidR="001A5B85" w:rsidRPr="001A5B85" w:rsidRDefault="001A5B85" w:rsidP="001A5B85">
      <w:pPr>
        <w:pStyle w:val="Paragrafoelenco"/>
        <w:numPr>
          <w:ilvl w:val="0"/>
          <w:numId w:val="43"/>
        </w:numPr>
        <w:adjustRightInd w:val="0"/>
        <w:spacing w:line="360" w:lineRule="auto"/>
        <w:jc w:val="both"/>
        <w:rPr>
          <w:rFonts w:ascii="Palatino Linotype" w:hAnsi="Palatino Linotype"/>
          <w:bCs/>
          <w:sz w:val="24"/>
          <w:szCs w:val="24"/>
        </w:rPr>
      </w:pPr>
      <w:r w:rsidRPr="001A5B85">
        <w:rPr>
          <w:rFonts w:ascii="Palatino Linotype" w:hAnsi="Palatino Linotype"/>
          <w:bCs/>
          <w:sz w:val="24"/>
          <w:szCs w:val="24"/>
        </w:rPr>
        <w:t>aver svolto con buon esito il servizio di dietista e controllo della refezione scolastica per almeno 5 (cinque) anni per conto di destinatari pubblici , società in house o soggetti privati che abbiano svolto il servizio di mensa scolastica per pubbliche amministrazioni e che almeno uno di tali rapporti si sia protratto per tre anni consecutivamente;</w:t>
      </w:r>
    </w:p>
    <w:p w14:paraId="14043CB4" w14:textId="07C7E579" w:rsidR="00AF28F6" w:rsidRPr="00A03933" w:rsidRDefault="001A5B85" w:rsidP="001A5B85">
      <w:pPr>
        <w:tabs>
          <w:tab w:val="num" w:pos="1080"/>
        </w:tabs>
        <w:adjustRightInd w:val="0"/>
        <w:spacing w:line="360" w:lineRule="auto"/>
        <w:ind w:left="709" w:hanging="425"/>
        <w:jc w:val="both"/>
        <w:rPr>
          <w:rFonts w:ascii="Palatino Linotype" w:hAnsi="Palatino Linotype"/>
          <w:strike/>
          <w:sz w:val="24"/>
          <w:szCs w:val="24"/>
        </w:rPr>
      </w:pPr>
      <w:r>
        <w:rPr>
          <w:rFonts w:ascii="Palatino Linotype" w:hAnsi="Palatino Linotype"/>
          <w:sz w:val="24"/>
          <w:szCs w:val="24"/>
        </w:rPr>
        <w:t xml:space="preserve">b) </w:t>
      </w:r>
      <w:r w:rsidRPr="001A5B85">
        <w:rPr>
          <w:rFonts w:ascii="Palatino Linotype" w:hAnsi="Palatino Linotype"/>
          <w:sz w:val="24"/>
          <w:szCs w:val="24"/>
        </w:rPr>
        <w:t xml:space="preserve">aver svolto il servizio di dietista e controllo della refezione scolastica negli ultimi cinque anni per almeno un soggetto – pubblica amministrazioni, società in house o soggetti privati che abbiano svolto il servizio di mensa scolastica per pubbliche amministrazioni – che fosse  chiamato ad erogare non meno di 400.000 pasti all’anno. </w:t>
      </w:r>
      <w:r w:rsidR="007364A6">
        <w:rPr>
          <w:rFonts w:ascii="Palatino Linotype" w:hAnsi="Palatino Linotype"/>
          <w:sz w:val="24"/>
        </w:rPr>
        <w:t xml:space="preserve"> </w:t>
      </w:r>
    </w:p>
    <w:p w14:paraId="47E44B3D" w14:textId="0602067C" w:rsidR="00AF28F6" w:rsidRDefault="00AF28F6" w:rsidP="00201D0F">
      <w:pPr>
        <w:tabs>
          <w:tab w:val="num" w:pos="786"/>
          <w:tab w:val="num" w:pos="1080"/>
        </w:tabs>
        <w:adjustRightInd w:val="0"/>
        <w:spacing w:line="360" w:lineRule="auto"/>
        <w:ind w:left="709"/>
        <w:jc w:val="both"/>
        <w:rPr>
          <w:rFonts w:ascii="Palatino Linotype" w:hAnsi="Palatino Linotype"/>
          <w:color w:val="000000"/>
          <w:sz w:val="24"/>
          <w:szCs w:val="24"/>
        </w:rPr>
      </w:pPr>
    </w:p>
    <w:p w14:paraId="1C2740E6" w14:textId="277E5AE5" w:rsidR="00AF28F6" w:rsidRPr="00A971DB" w:rsidRDefault="004944E3" w:rsidP="00201D0F">
      <w:pPr>
        <w:tabs>
          <w:tab w:val="num" w:pos="786"/>
          <w:tab w:val="num" w:pos="1080"/>
        </w:tabs>
        <w:adjustRightInd w:val="0"/>
        <w:spacing w:line="360" w:lineRule="auto"/>
        <w:ind w:left="709"/>
        <w:jc w:val="both"/>
        <w:rPr>
          <w:rFonts w:ascii="Palatino Linotype" w:hAnsi="Palatino Linotype"/>
          <w:color w:val="000000"/>
          <w:sz w:val="24"/>
          <w:szCs w:val="24"/>
        </w:rPr>
      </w:pPr>
      <w:r w:rsidRPr="004944E3">
        <w:rPr>
          <w:rFonts w:ascii="Palatino Linotype" w:hAnsi="Palatino Linotype"/>
          <w:b/>
          <w:color w:val="000000"/>
          <w:sz w:val="24"/>
          <w:szCs w:val="24"/>
        </w:rPr>
        <w:t>- (</w:t>
      </w:r>
      <w:r w:rsidR="00A37199">
        <w:rPr>
          <w:rFonts w:ascii="Palatino Linotype" w:hAnsi="Palatino Linotype"/>
          <w:b/>
          <w:color w:val="000000"/>
          <w:sz w:val="24"/>
          <w:szCs w:val="24"/>
        </w:rPr>
        <w:t>g</w:t>
      </w:r>
      <w:r w:rsidR="008E576C" w:rsidRPr="004944E3">
        <w:rPr>
          <w:rFonts w:ascii="Palatino Linotype" w:hAnsi="Palatino Linotype"/>
          <w:b/>
          <w:color w:val="000000"/>
          <w:sz w:val="24"/>
          <w:szCs w:val="24"/>
        </w:rPr>
        <w:t>)</w:t>
      </w:r>
      <w:r w:rsidRPr="004944E3">
        <w:rPr>
          <w:rFonts w:ascii="Palatino Linotype" w:hAnsi="Palatino Linotype"/>
          <w:b/>
          <w:color w:val="000000"/>
          <w:sz w:val="24"/>
          <w:szCs w:val="24"/>
        </w:rPr>
        <w:t xml:space="preserve"> -</w:t>
      </w:r>
      <w:r w:rsidR="008E576C">
        <w:rPr>
          <w:rFonts w:ascii="Palatino Linotype" w:hAnsi="Palatino Linotype"/>
          <w:color w:val="000000"/>
          <w:sz w:val="24"/>
          <w:szCs w:val="24"/>
        </w:rPr>
        <w:t xml:space="preserve"> dichiara </w:t>
      </w:r>
      <w:r w:rsidR="00AF28F6">
        <w:rPr>
          <w:rFonts w:ascii="Palatino Linotype" w:hAnsi="Palatino Linotype"/>
          <w:color w:val="000000"/>
          <w:sz w:val="24"/>
          <w:szCs w:val="24"/>
        </w:rPr>
        <w:t>di aver preso visione ed accettato tutte le condizioni generali e particolari previste dal Capitolato Speciale</w:t>
      </w:r>
      <w:r w:rsidR="00260D76">
        <w:rPr>
          <w:rFonts w:ascii="Palatino Linotype" w:hAnsi="Palatino Linotype"/>
          <w:color w:val="000000"/>
          <w:sz w:val="24"/>
          <w:szCs w:val="24"/>
        </w:rPr>
        <w:t>,</w:t>
      </w:r>
      <w:r w:rsidR="00AF28F6">
        <w:rPr>
          <w:rFonts w:ascii="Palatino Linotype" w:hAnsi="Palatino Linotype"/>
          <w:color w:val="000000"/>
          <w:sz w:val="24"/>
          <w:szCs w:val="24"/>
        </w:rPr>
        <w:t xml:space="preserve"> dal presente Bando </w:t>
      </w:r>
      <w:r w:rsidR="00260D76">
        <w:rPr>
          <w:rFonts w:ascii="Palatino Linotype" w:hAnsi="Palatino Linotype"/>
          <w:color w:val="000000"/>
          <w:sz w:val="24"/>
          <w:szCs w:val="24"/>
        </w:rPr>
        <w:t xml:space="preserve">e relativi allegati </w:t>
      </w:r>
      <w:r w:rsidR="00AF28F6">
        <w:rPr>
          <w:rFonts w:ascii="Palatino Linotype" w:hAnsi="Palatino Linotype"/>
          <w:color w:val="000000"/>
          <w:sz w:val="24"/>
          <w:szCs w:val="24"/>
        </w:rPr>
        <w:t xml:space="preserve">per l’esecuzione dell’appalto, </w:t>
      </w:r>
      <w:r w:rsidR="00AF28F6">
        <w:rPr>
          <w:rFonts w:ascii="Palatino Linotype" w:hAnsi="Palatino Linotype"/>
          <w:sz w:val="24"/>
        </w:rPr>
        <w:t xml:space="preserve">di tutte le circostanze generali, particolari e locali, nessuna esclusa ed eccettuata, che possono influire sia </w:t>
      </w:r>
      <w:r w:rsidR="00AF28F6" w:rsidRPr="00A971DB">
        <w:rPr>
          <w:rFonts w:ascii="Palatino Linotype" w:hAnsi="Palatino Linotype"/>
          <w:sz w:val="24"/>
        </w:rPr>
        <w:t>sulla esecuzione del servizio, sia sulla determinazione della propria offerta e di giudicare, pertanto, la stessa remunerativa;</w:t>
      </w:r>
      <w:r w:rsidR="007915A4">
        <w:rPr>
          <w:rFonts w:ascii="Palatino Linotype" w:hAnsi="Palatino Linotype"/>
          <w:sz w:val="24"/>
        </w:rPr>
        <w:t xml:space="preserve"> </w:t>
      </w:r>
      <w:r w:rsidR="007915A4" w:rsidRPr="007915A4">
        <w:rPr>
          <w:rFonts w:ascii="Palatino Linotype" w:hAnsi="Palatino Linotype"/>
          <w:sz w:val="24"/>
        </w:rPr>
        <w:t>in particolare</w:t>
      </w:r>
      <w:r w:rsidR="007915A4">
        <w:rPr>
          <w:rFonts w:ascii="Palatino Linotype" w:hAnsi="Palatino Linotype"/>
          <w:sz w:val="24"/>
        </w:rPr>
        <w:t>,</w:t>
      </w:r>
      <w:r w:rsidR="007915A4" w:rsidRPr="007915A4">
        <w:rPr>
          <w:rFonts w:ascii="Palatino Linotype" w:hAnsi="Palatino Linotype"/>
          <w:sz w:val="24"/>
        </w:rPr>
        <w:t xml:space="preserve"> di accettare fin d’ora gli obblighi di cui a</w:t>
      </w:r>
      <w:r w:rsidR="007915A4">
        <w:rPr>
          <w:rFonts w:ascii="Palatino Linotype" w:hAnsi="Palatino Linotype"/>
          <w:sz w:val="24"/>
        </w:rPr>
        <w:t>l</w:t>
      </w:r>
      <w:r w:rsidR="007915A4" w:rsidRPr="007915A4">
        <w:rPr>
          <w:rFonts w:ascii="Palatino Linotype" w:hAnsi="Palatino Linotype"/>
          <w:sz w:val="24"/>
        </w:rPr>
        <w:t xml:space="preserve"> punt</w:t>
      </w:r>
      <w:r w:rsidR="007915A4">
        <w:rPr>
          <w:rFonts w:ascii="Palatino Linotype" w:hAnsi="Palatino Linotype"/>
          <w:sz w:val="24"/>
        </w:rPr>
        <w:t xml:space="preserve">o </w:t>
      </w:r>
      <w:r w:rsidR="00301149">
        <w:rPr>
          <w:rFonts w:ascii="Palatino Linotype" w:hAnsi="Palatino Linotype"/>
          <w:sz w:val="24"/>
        </w:rPr>
        <w:t>Z</w:t>
      </w:r>
      <w:r w:rsidR="007915A4" w:rsidRPr="007915A4">
        <w:rPr>
          <w:rFonts w:ascii="Palatino Linotype" w:hAnsi="Palatino Linotype"/>
          <w:sz w:val="24"/>
        </w:rPr>
        <w:t xml:space="preserve"> del presen</w:t>
      </w:r>
      <w:r w:rsidR="007915A4">
        <w:rPr>
          <w:rFonts w:ascii="Palatino Linotype" w:hAnsi="Palatino Linotype"/>
          <w:sz w:val="24"/>
        </w:rPr>
        <w:t>te Bando e le condizioni in esso</w:t>
      </w:r>
      <w:r w:rsidR="007915A4" w:rsidRPr="007915A4">
        <w:rPr>
          <w:rFonts w:ascii="Palatino Linotype" w:hAnsi="Palatino Linotype"/>
          <w:sz w:val="24"/>
        </w:rPr>
        <w:t xml:space="preserve"> stabilite;</w:t>
      </w:r>
    </w:p>
    <w:p w14:paraId="7D19B724" w14:textId="5639B828" w:rsidR="00AF28F6" w:rsidRDefault="00A37199" w:rsidP="00A37199">
      <w:pPr>
        <w:tabs>
          <w:tab w:val="num" w:pos="1080"/>
        </w:tabs>
        <w:adjustRightInd w:val="0"/>
        <w:spacing w:line="360" w:lineRule="auto"/>
        <w:ind w:left="360"/>
        <w:jc w:val="both"/>
        <w:rPr>
          <w:rFonts w:ascii="Palatino Linotype" w:hAnsi="Palatino Linotype"/>
          <w:sz w:val="24"/>
        </w:rPr>
      </w:pPr>
      <w:r>
        <w:rPr>
          <w:rFonts w:ascii="Palatino Linotype" w:hAnsi="Palatino Linotype"/>
          <w:b/>
          <w:sz w:val="24"/>
        </w:rPr>
        <w:t>(h)</w:t>
      </w:r>
      <w:r w:rsidR="00CB60F2">
        <w:rPr>
          <w:rFonts w:ascii="Palatino Linotype" w:hAnsi="Palatino Linotype"/>
          <w:b/>
          <w:sz w:val="24"/>
        </w:rPr>
        <w:t>–</w:t>
      </w:r>
      <w:r w:rsidR="004944E3" w:rsidRPr="004944E3">
        <w:rPr>
          <w:rFonts w:ascii="Palatino Linotype" w:hAnsi="Palatino Linotype"/>
          <w:b/>
          <w:sz w:val="24"/>
        </w:rPr>
        <w:t xml:space="preserve"> </w:t>
      </w:r>
      <w:r w:rsidR="00CB60F2">
        <w:rPr>
          <w:rFonts w:ascii="Palatino Linotype" w:hAnsi="Palatino Linotype"/>
          <w:b/>
          <w:sz w:val="24"/>
        </w:rPr>
        <w:t xml:space="preserve">dichiara </w:t>
      </w:r>
      <w:r w:rsidR="00AF28F6">
        <w:rPr>
          <w:rFonts w:ascii="Palatino Linotype" w:hAnsi="Palatino Linotype"/>
          <w:sz w:val="24"/>
        </w:rPr>
        <w:t>di mantenere valida l’offerta per 180 (</w:t>
      </w:r>
      <w:r w:rsidR="00AF28F6">
        <w:rPr>
          <w:rFonts w:ascii="Palatino Linotype" w:hAnsi="Palatino Linotype"/>
          <w:i/>
          <w:sz w:val="24"/>
        </w:rPr>
        <w:t>centoottanta</w:t>
      </w:r>
      <w:r w:rsidR="00AF28F6">
        <w:rPr>
          <w:rFonts w:ascii="Palatino Linotype" w:hAnsi="Palatino Linotype"/>
          <w:sz w:val="24"/>
        </w:rPr>
        <w:t>) giorni consecutivi a far data dal termine previsto per la presentazione delle offerte;</w:t>
      </w:r>
    </w:p>
    <w:p w14:paraId="5E93DAE2" w14:textId="77777777" w:rsidR="00AF28F6" w:rsidRDefault="004944E3" w:rsidP="00A37199">
      <w:pPr>
        <w:numPr>
          <w:ilvl w:val="0"/>
          <w:numId w:val="48"/>
        </w:numPr>
        <w:tabs>
          <w:tab w:val="num" w:pos="1080"/>
          <w:tab w:val="num" w:pos="1276"/>
          <w:tab w:val="num" w:pos="1724"/>
        </w:tabs>
        <w:adjustRightInd w:val="0"/>
        <w:spacing w:line="360" w:lineRule="auto"/>
        <w:jc w:val="both"/>
        <w:rPr>
          <w:rFonts w:ascii="Palatino Linotype" w:hAnsi="Palatino Linotype"/>
          <w:sz w:val="24"/>
        </w:rPr>
      </w:pPr>
      <w:r w:rsidRPr="004944E3">
        <w:rPr>
          <w:rFonts w:ascii="Palatino Linotype" w:hAnsi="Palatino Linotype"/>
          <w:b/>
          <w:i/>
          <w:sz w:val="24"/>
        </w:rPr>
        <w:t>-</w:t>
      </w:r>
      <w:r>
        <w:rPr>
          <w:rFonts w:ascii="Palatino Linotype" w:hAnsi="Palatino Linotype"/>
          <w:i/>
          <w:sz w:val="24"/>
        </w:rPr>
        <w:t xml:space="preserve"> </w:t>
      </w:r>
      <w:r w:rsidR="00AF28F6">
        <w:rPr>
          <w:rFonts w:ascii="Palatino Linotype" w:hAnsi="Palatino Linotype"/>
          <w:i/>
          <w:sz w:val="24"/>
        </w:rPr>
        <w:t xml:space="preserve">(soltanto per i consorzi) </w:t>
      </w:r>
      <w:r w:rsidR="00AF28F6">
        <w:rPr>
          <w:rFonts w:ascii="Palatino Linotype" w:hAnsi="Palatino Linotype"/>
          <w:sz w:val="24"/>
        </w:rPr>
        <w:t xml:space="preserve">l’indicazione dei consorziati per i quali il consorzio concorre; </w:t>
      </w:r>
    </w:p>
    <w:p w14:paraId="69410536" w14:textId="77777777" w:rsidR="00AF28F6" w:rsidRDefault="004944E3" w:rsidP="00A37199">
      <w:pPr>
        <w:numPr>
          <w:ilvl w:val="0"/>
          <w:numId w:val="48"/>
        </w:numPr>
        <w:tabs>
          <w:tab w:val="num" w:pos="1080"/>
          <w:tab w:val="num" w:pos="1276"/>
          <w:tab w:val="num" w:pos="1724"/>
        </w:tabs>
        <w:adjustRightInd w:val="0"/>
        <w:spacing w:line="360" w:lineRule="auto"/>
        <w:ind w:hanging="436"/>
        <w:jc w:val="both"/>
        <w:rPr>
          <w:rFonts w:ascii="Palatino Linotype" w:hAnsi="Palatino Linotype"/>
          <w:sz w:val="24"/>
          <w:szCs w:val="24"/>
        </w:rPr>
      </w:pPr>
      <w:r w:rsidRPr="004944E3">
        <w:rPr>
          <w:rFonts w:ascii="Palatino Linotype" w:hAnsi="Palatino Linotype"/>
          <w:b/>
          <w:sz w:val="24"/>
        </w:rPr>
        <w:t xml:space="preserve">- </w:t>
      </w:r>
      <w:r w:rsidR="009875F1" w:rsidRPr="009875F1">
        <w:rPr>
          <w:rFonts w:ascii="Palatino Linotype" w:hAnsi="Palatino Linotype"/>
          <w:sz w:val="24"/>
        </w:rPr>
        <w:t>attesta di essere informato, ai sensi e per gli effetti del d.lgs. 30 giugno 2003, n. 196, che i dati personali raccolti saranno trattati, anche con strumenti informatici, esclusivamente nell'ambito del procedimento per il quale la dichiarazione viene resa</w:t>
      </w:r>
      <w:r w:rsidR="00AF28F6">
        <w:rPr>
          <w:rFonts w:ascii="Palatino Linotype" w:hAnsi="Palatino Linotype"/>
          <w:sz w:val="24"/>
        </w:rPr>
        <w:t>;</w:t>
      </w:r>
    </w:p>
    <w:p w14:paraId="7E71E525" w14:textId="56132932" w:rsidR="007915A4" w:rsidRDefault="00D11422" w:rsidP="00A37199">
      <w:pPr>
        <w:numPr>
          <w:ilvl w:val="0"/>
          <w:numId w:val="48"/>
        </w:numPr>
        <w:tabs>
          <w:tab w:val="num" w:pos="1080"/>
          <w:tab w:val="num" w:pos="1276"/>
          <w:tab w:val="num" w:pos="1724"/>
        </w:tabs>
        <w:adjustRightInd w:val="0"/>
        <w:spacing w:line="360" w:lineRule="auto"/>
        <w:ind w:hanging="436"/>
        <w:jc w:val="both"/>
        <w:rPr>
          <w:rFonts w:ascii="Palatino Linotype" w:hAnsi="Palatino Linotype"/>
          <w:sz w:val="24"/>
          <w:szCs w:val="24"/>
        </w:rPr>
      </w:pPr>
      <w:r>
        <w:rPr>
          <w:rFonts w:ascii="Palatino Linotype" w:hAnsi="Palatino Linotype"/>
          <w:b/>
          <w:sz w:val="24"/>
          <w:szCs w:val="24"/>
        </w:rPr>
        <w:t xml:space="preserve"> </w:t>
      </w:r>
      <w:r w:rsidR="004944E3">
        <w:rPr>
          <w:rFonts w:ascii="Palatino Linotype" w:hAnsi="Palatino Linotype"/>
          <w:b/>
          <w:sz w:val="24"/>
          <w:szCs w:val="24"/>
        </w:rPr>
        <w:t xml:space="preserve">- </w:t>
      </w:r>
      <w:r w:rsidR="009875F1">
        <w:rPr>
          <w:rFonts w:ascii="Palatino Linotype" w:hAnsi="Palatino Linotype"/>
          <w:sz w:val="24"/>
          <w:szCs w:val="24"/>
        </w:rPr>
        <w:t xml:space="preserve">dichiara </w:t>
      </w:r>
      <w:r w:rsidR="00AF28F6">
        <w:rPr>
          <w:rFonts w:ascii="Palatino Linotype" w:hAnsi="Palatino Linotype"/>
          <w:sz w:val="24"/>
          <w:szCs w:val="24"/>
        </w:rPr>
        <w:t xml:space="preserve">di obbligarsi irrevocabilmente a versare, in caso di </w:t>
      </w:r>
      <w:r w:rsidR="00AF28F6" w:rsidRPr="00AB3D82">
        <w:rPr>
          <w:rFonts w:ascii="Palatino Linotype" w:hAnsi="Palatino Linotype"/>
          <w:sz w:val="24"/>
          <w:szCs w:val="24"/>
        </w:rPr>
        <w:t xml:space="preserve">aggiudicazione, le somme </w:t>
      </w:r>
      <w:r w:rsidR="005E2A4C" w:rsidRPr="00F065B6">
        <w:rPr>
          <w:rFonts w:ascii="Palatino Linotype" w:hAnsi="Palatino Linotype"/>
          <w:sz w:val="24"/>
          <w:szCs w:val="24"/>
        </w:rPr>
        <w:t xml:space="preserve">afferenti la pubblicità della </w:t>
      </w:r>
      <w:proofErr w:type="spellStart"/>
      <w:r w:rsidR="005E2A4C" w:rsidRPr="00F065B6">
        <w:rPr>
          <w:rFonts w:ascii="Palatino Linotype" w:hAnsi="Palatino Linotype"/>
          <w:sz w:val="24"/>
          <w:szCs w:val="24"/>
        </w:rPr>
        <w:t>lex</w:t>
      </w:r>
      <w:proofErr w:type="spellEnd"/>
      <w:r w:rsidR="005E2A4C" w:rsidRPr="00F065B6">
        <w:rPr>
          <w:rFonts w:ascii="Palatino Linotype" w:hAnsi="Palatino Linotype"/>
          <w:sz w:val="24"/>
          <w:szCs w:val="24"/>
        </w:rPr>
        <w:t xml:space="preserve"> </w:t>
      </w:r>
      <w:proofErr w:type="spellStart"/>
      <w:r w:rsidR="005E2A4C" w:rsidRPr="00F065B6">
        <w:rPr>
          <w:rFonts w:ascii="Palatino Linotype" w:hAnsi="Palatino Linotype"/>
          <w:sz w:val="24"/>
          <w:szCs w:val="24"/>
        </w:rPr>
        <w:t>specialis</w:t>
      </w:r>
      <w:proofErr w:type="spellEnd"/>
      <w:r w:rsidR="005E2A4C" w:rsidRPr="00F065B6">
        <w:rPr>
          <w:rFonts w:ascii="Palatino Linotype" w:hAnsi="Palatino Linotype"/>
          <w:sz w:val="24"/>
          <w:szCs w:val="24"/>
        </w:rPr>
        <w:t>, s</w:t>
      </w:r>
      <w:r w:rsidR="00AF28F6" w:rsidRPr="00F065B6">
        <w:rPr>
          <w:rFonts w:ascii="Palatino Linotype" w:hAnsi="Palatino Linotype"/>
          <w:sz w:val="24"/>
          <w:szCs w:val="24"/>
        </w:rPr>
        <w:t>econdo le modalità che verranno indicate dalla Committente</w:t>
      </w:r>
      <w:r w:rsidR="00E811C6" w:rsidRPr="00F065B6">
        <w:rPr>
          <w:rFonts w:ascii="Palatino Linotype" w:hAnsi="Palatino Linotype"/>
          <w:sz w:val="24"/>
          <w:szCs w:val="24"/>
        </w:rPr>
        <w:t xml:space="preserve">, oltre le spese di cui al successivo </w:t>
      </w:r>
      <w:r w:rsidR="00E811C6" w:rsidRPr="002F5006">
        <w:rPr>
          <w:rFonts w:ascii="Palatino Linotype" w:hAnsi="Palatino Linotype"/>
          <w:sz w:val="24"/>
          <w:szCs w:val="24"/>
        </w:rPr>
        <w:t xml:space="preserve">punto </w:t>
      </w:r>
      <w:r w:rsidR="002F5006" w:rsidRPr="002F5006">
        <w:rPr>
          <w:rFonts w:ascii="Palatino Linotype" w:hAnsi="Palatino Linotype"/>
          <w:sz w:val="24"/>
          <w:szCs w:val="24"/>
        </w:rPr>
        <w:t>W</w:t>
      </w:r>
      <w:r w:rsidR="00E811C6" w:rsidRPr="002F5006">
        <w:rPr>
          <w:rFonts w:ascii="Palatino Linotype" w:hAnsi="Palatino Linotype"/>
          <w:sz w:val="24"/>
          <w:szCs w:val="24"/>
        </w:rPr>
        <w:t>,</w:t>
      </w:r>
      <w:r w:rsidR="00E811C6" w:rsidRPr="00F065B6">
        <w:rPr>
          <w:rFonts w:ascii="Palatino Linotype" w:hAnsi="Palatino Linotype"/>
          <w:sz w:val="24"/>
          <w:szCs w:val="24"/>
        </w:rPr>
        <w:t xml:space="preserve"> comma 2.a.</w:t>
      </w:r>
      <w:r w:rsidR="007915A4" w:rsidRPr="00F065B6">
        <w:rPr>
          <w:rFonts w:ascii="Palatino Linotype" w:hAnsi="Palatino Linotype"/>
          <w:sz w:val="24"/>
          <w:szCs w:val="24"/>
        </w:rPr>
        <w:t>;</w:t>
      </w:r>
    </w:p>
    <w:p w14:paraId="7270B84C" w14:textId="77777777" w:rsidR="009875F1" w:rsidRPr="009875F1" w:rsidRDefault="004944E3" w:rsidP="00A37199">
      <w:pPr>
        <w:numPr>
          <w:ilvl w:val="0"/>
          <w:numId w:val="48"/>
        </w:numPr>
        <w:tabs>
          <w:tab w:val="num" w:pos="1080"/>
          <w:tab w:val="num" w:pos="1724"/>
        </w:tabs>
        <w:adjustRightInd w:val="0"/>
        <w:spacing w:line="360" w:lineRule="auto"/>
        <w:jc w:val="both"/>
        <w:rPr>
          <w:rFonts w:ascii="Palatino Linotype" w:hAnsi="Palatino Linotype"/>
          <w:sz w:val="24"/>
          <w:szCs w:val="24"/>
        </w:rPr>
      </w:pPr>
      <w:r>
        <w:rPr>
          <w:rFonts w:ascii="Palatino Linotype" w:hAnsi="Palatino Linotype"/>
          <w:b/>
          <w:sz w:val="24"/>
          <w:szCs w:val="24"/>
        </w:rPr>
        <w:t xml:space="preserve">- </w:t>
      </w:r>
      <w:r w:rsidR="00BF77B2">
        <w:rPr>
          <w:rFonts w:ascii="Palatino Linotype" w:hAnsi="Palatino Linotype"/>
          <w:sz w:val="24"/>
          <w:szCs w:val="24"/>
        </w:rPr>
        <w:t xml:space="preserve"> </w:t>
      </w:r>
      <w:r w:rsidR="009875F1" w:rsidRPr="009875F1">
        <w:rPr>
          <w:rFonts w:ascii="Palatino Linotype" w:hAnsi="Palatino Linotype"/>
          <w:sz w:val="24"/>
          <w:szCs w:val="24"/>
        </w:rPr>
        <w:t>dichiara di essere consapevole che, in caso di aggiudicazione del servizio di cui al presente Bando, costituirà parte integrante e sostanziale del contratto da stipulare il documento costituito dal “Protocollo di Intesa per la Legalità e la Prevenzione dei tentativi di infiltrazione criminale nell’economia legale” sottoscritto tra i Comuni della Provincia di Arezzo, la Prefettura di Arezzo, la Provincia di Arezzo e la Camera di Commercio di Arezzo, pubblicato sul sito dell’Ente Aggiudicatore alla pagina: Amministrazione Trasparente - Atti Generali – Riferimenti Normativi.</w:t>
      </w:r>
    </w:p>
    <w:p w14:paraId="695B1F30" w14:textId="77777777" w:rsidR="009875F1" w:rsidRPr="009875F1" w:rsidRDefault="004944E3" w:rsidP="00A37199">
      <w:pPr>
        <w:numPr>
          <w:ilvl w:val="0"/>
          <w:numId w:val="48"/>
        </w:numPr>
        <w:tabs>
          <w:tab w:val="num" w:pos="1080"/>
          <w:tab w:val="num" w:pos="1418"/>
          <w:tab w:val="num" w:pos="1724"/>
        </w:tabs>
        <w:adjustRightInd w:val="0"/>
        <w:spacing w:line="360" w:lineRule="auto"/>
        <w:jc w:val="both"/>
        <w:rPr>
          <w:rFonts w:ascii="Palatino Linotype" w:hAnsi="Palatino Linotype"/>
          <w:sz w:val="24"/>
          <w:szCs w:val="24"/>
        </w:rPr>
      </w:pPr>
      <w:r w:rsidRPr="004944E3">
        <w:rPr>
          <w:rFonts w:ascii="Palatino Linotype" w:hAnsi="Palatino Linotype"/>
          <w:b/>
          <w:sz w:val="24"/>
          <w:szCs w:val="24"/>
        </w:rPr>
        <w:t>-</w:t>
      </w:r>
      <w:r>
        <w:rPr>
          <w:rFonts w:ascii="Palatino Linotype" w:hAnsi="Palatino Linotype"/>
          <w:sz w:val="24"/>
          <w:szCs w:val="24"/>
        </w:rPr>
        <w:t xml:space="preserve"> </w:t>
      </w:r>
      <w:r w:rsidR="009875F1" w:rsidRPr="009875F1">
        <w:rPr>
          <w:rFonts w:ascii="Palatino Linotype" w:hAnsi="Palatino Linotype"/>
          <w:sz w:val="24"/>
          <w:szCs w:val="24"/>
        </w:rPr>
        <w:t>indica il domicilio fiscale, il codice fiscale, la partita IVA, l'indirizzo di PEC o il numero di fax il cui utilizzo autorizza, per tutte le comunicazioni inerenti la presente procedura di gara;</w:t>
      </w:r>
    </w:p>
    <w:p w14:paraId="67C85DB6" w14:textId="77777777" w:rsidR="009875F1" w:rsidRDefault="004944E3" w:rsidP="00A37199">
      <w:pPr>
        <w:numPr>
          <w:ilvl w:val="0"/>
          <w:numId w:val="48"/>
        </w:numPr>
        <w:tabs>
          <w:tab w:val="num" w:pos="1080"/>
          <w:tab w:val="num" w:pos="1724"/>
        </w:tabs>
        <w:adjustRightInd w:val="0"/>
        <w:spacing w:line="360" w:lineRule="auto"/>
        <w:jc w:val="both"/>
        <w:rPr>
          <w:rFonts w:ascii="Palatino Linotype" w:hAnsi="Palatino Linotype"/>
          <w:sz w:val="24"/>
          <w:szCs w:val="24"/>
        </w:rPr>
      </w:pPr>
      <w:r>
        <w:rPr>
          <w:rFonts w:ascii="Palatino Linotype" w:hAnsi="Palatino Linotype"/>
          <w:sz w:val="24"/>
          <w:szCs w:val="24"/>
        </w:rPr>
        <w:lastRenderedPageBreak/>
        <w:t xml:space="preserve">- </w:t>
      </w:r>
      <w:r w:rsidR="009875F1" w:rsidRPr="009875F1">
        <w:rPr>
          <w:rFonts w:ascii="Palatino Linotype" w:hAnsi="Palatino Linotype"/>
          <w:sz w:val="24"/>
          <w:szCs w:val="24"/>
        </w:rPr>
        <w:t>indica le posizioni INPS e INAIL e l'agenzia delle entrate competente per territorio;</w:t>
      </w:r>
    </w:p>
    <w:p w14:paraId="0CBFF0D4" w14:textId="77777777" w:rsidR="00AF28F6" w:rsidRDefault="00AF28F6" w:rsidP="00201D0F">
      <w:pPr>
        <w:pStyle w:val="Testo"/>
        <w:tabs>
          <w:tab w:val="clear" w:pos="708"/>
          <w:tab w:val="clear" w:pos="1416"/>
        </w:tabs>
        <w:spacing w:line="360" w:lineRule="auto"/>
        <w:ind w:left="284" w:firstLine="0"/>
        <w:rPr>
          <w:rFonts w:ascii="Palatino Linotype" w:hAnsi="Palatino Linotype"/>
          <w:sz w:val="24"/>
          <w:szCs w:val="24"/>
        </w:rPr>
      </w:pPr>
      <w:r>
        <w:rPr>
          <w:rFonts w:ascii="Palatino Linotype" w:hAnsi="Palatino Linotype"/>
          <w:sz w:val="24"/>
          <w:szCs w:val="24"/>
        </w:rPr>
        <w:t>Si precisa che le suddette dichiarazioni dovranno contenere l’espressa indicazione di essere rese “</w:t>
      </w:r>
      <w:r>
        <w:rPr>
          <w:rFonts w:ascii="Palatino Linotype" w:hAnsi="Palatino Linotype"/>
          <w:i/>
          <w:sz w:val="24"/>
          <w:szCs w:val="24"/>
        </w:rPr>
        <w:t>consapevoli delle sanzioni penali per dichiarazioni mendaci, falsità negli atti e uso di atti falsi, previste dall’art.76 del D.P.R. n.445/2000”</w:t>
      </w:r>
      <w:r>
        <w:rPr>
          <w:rFonts w:ascii="Palatino Linotype" w:hAnsi="Palatino Linotype"/>
          <w:sz w:val="24"/>
          <w:szCs w:val="24"/>
        </w:rPr>
        <w:t xml:space="preserve"> e sottoscritte  da persona abilitata ad impegnare legalmente il richiedente.</w:t>
      </w:r>
    </w:p>
    <w:p w14:paraId="3A86A319" w14:textId="77777777" w:rsidR="00AF28F6" w:rsidRDefault="00AF28F6" w:rsidP="00C039D1">
      <w:pPr>
        <w:pStyle w:val="Testo"/>
        <w:numPr>
          <w:ilvl w:val="0"/>
          <w:numId w:val="18"/>
        </w:numPr>
        <w:tabs>
          <w:tab w:val="clear" w:pos="1416"/>
        </w:tabs>
        <w:spacing w:line="360" w:lineRule="auto"/>
        <w:ind w:left="709" w:hanging="425"/>
        <w:rPr>
          <w:rFonts w:ascii="Palatino Linotype" w:hAnsi="Palatino Linotype"/>
          <w:sz w:val="24"/>
          <w:szCs w:val="24"/>
        </w:rPr>
      </w:pPr>
      <w:r>
        <w:rPr>
          <w:rFonts w:ascii="Palatino Linotype" w:hAnsi="Palatino Linotype"/>
          <w:sz w:val="24"/>
          <w:szCs w:val="24"/>
        </w:rPr>
        <w:t>Alle suddette dichiarazioni dovrà essere allegata,  copia fotostatica di un valido documento di identità del sottoscrittore.</w:t>
      </w:r>
    </w:p>
    <w:p w14:paraId="5A2BC4C1" w14:textId="77777777" w:rsidR="00AF28F6" w:rsidRDefault="00AF28F6" w:rsidP="00C039D1">
      <w:pPr>
        <w:pStyle w:val="Testo"/>
        <w:numPr>
          <w:ilvl w:val="0"/>
          <w:numId w:val="18"/>
        </w:numPr>
        <w:tabs>
          <w:tab w:val="clear" w:pos="708"/>
          <w:tab w:val="clear" w:pos="1416"/>
          <w:tab w:val="left" w:pos="709"/>
        </w:tabs>
        <w:spacing w:line="360" w:lineRule="auto"/>
        <w:ind w:left="709" w:hanging="425"/>
        <w:rPr>
          <w:rFonts w:ascii="Palatino Linotype" w:hAnsi="Palatino Linotype"/>
          <w:sz w:val="24"/>
          <w:szCs w:val="24"/>
        </w:rPr>
      </w:pPr>
      <w:r>
        <w:rPr>
          <w:rFonts w:ascii="Palatino Linotype" w:hAnsi="Palatino Linotype"/>
          <w:sz w:val="24"/>
          <w:szCs w:val="24"/>
        </w:rPr>
        <w:t>La Busta n.1 “</w:t>
      </w:r>
      <w:r>
        <w:rPr>
          <w:rFonts w:ascii="Palatino Linotype" w:hAnsi="Palatino Linotype"/>
          <w:i/>
          <w:sz w:val="24"/>
          <w:szCs w:val="24"/>
        </w:rPr>
        <w:t>Documentazione amministrativa</w:t>
      </w:r>
      <w:r>
        <w:rPr>
          <w:rFonts w:ascii="Palatino Linotype" w:hAnsi="Palatino Linotype"/>
          <w:sz w:val="24"/>
          <w:szCs w:val="24"/>
        </w:rPr>
        <w:t>” deve, altresì, contenere la seguente documentazione:</w:t>
      </w:r>
    </w:p>
    <w:p w14:paraId="5C2815AD" w14:textId="77777777" w:rsidR="00AF28F6" w:rsidRDefault="00AF28F6" w:rsidP="00C039D1">
      <w:pPr>
        <w:pStyle w:val="Testo"/>
        <w:numPr>
          <w:ilvl w:val="0"/>
          <w:numId w:val="19"/>
        </w:numPr>
        <w:tabs>
          <w:tab w:val="clear" w:pos="1416"/>
          <w:tab w:val="clear" w:pos="2124"/>
          <w:tab w:val="left" w:pos="1134"/>
        </w:tabs>
        <w:spacing w:line="360" w:lineRule="auto"/>
        <w:rPr>
          <w:rFonts w:ascii="Palatino Linotype" w:hAnsi="Palatino Linotype"/>
          <w:sz w:val="24"/>
          <w:szCs w:val="24"/>
        </w:rPr>
      </w:pPr>
      <w:r>
        <w:rPr>
          <w:rFonts w:ascii="Palatino Linotype" w:hAnsi="Palatino Linotype"/>
          <w:sz w:val="24"/>
          <w:szCs w:val="24"/>
        </w:rPr>
        <w:t>n.</w:t>
      </w:r>
      <w:r w:rsidR="009E009B">
        <w:rPr>
          <w:rFonts w:ascii="Palatino Linotype" w:hAnsi="Palatino Linotype"/>
          <w:sz w:val="24"/>
          <w:szCs w:val="24"/>
        </w:rPr>
        <w:t>1</w:t>
      </w:r>
      <w:r>
        <w:rPr>
          <w:rFonts w:ascii="Palatino Linotype" w:hAnsi="Palatino Linotype"/>
          <w:sz w:val="24"/>
          <w:szCs w:val="24"/>
        </w:rPr>
        <w:t xml:space="preserve"> (</w:t>
      </w:r>
      <w:r w:rsidR="009E009B">
        <w:rPr>
          <w:rFonts w:ascii="Palatino Linotype" w:hAnsi="Palatino Linotype"/>
          <w:sz w:val="24"/>
          <w:szCs w:val="24"/>
        </w:rPr>
        <w:t>una</w:t>
      </w:r>
      <w:r>
        <w:rPr>
          <w:rFonts w:ascii="Palatino Linotype" w:hAnsi="Palatino Linotype"/>
          <w:sz w:val="24"/>
          <w:szCs w:val="24"/>
        </w:rPr>
        <w:t>)</w:t>
      </w:r>
      <w:r>
        <w:rPr>
          <w:rFonts w:ascii="Palatino Linotype" w:hAnsi="Palatino Linotype"/>
          <w:b/>
          <w:sz w:val="24"/>
          <w:szCs w:val="24"/>
        </w:rPr>
        <w:t xml:space="preserve"> </w:t>
      </w:r>
      <w:r>
        <w:rPr>
          <w:rFonts w:ascii="Palatino Linotype" w:hAnsi="Palatino Linotype"/>
          <w:sz w:val="24"/>
          <w:szCs w:val="24"/>
        </w:rPr>
        <w:t>idone</w:t>
      </w:r>
      <w:r w:rsidR="009E009B">
        <w:rPr>
          <w:rFonts w:ascii="Palatino Linotype" w:hAnsi="Palatino Linotype"/>
          <w:sz w:val="24"/>
          <w:szCs w:val="24"/>
        </w:rPr>
        <w:t>a</w:t>
      </w:r>
      <w:r>
        <w:rPr>
          <w:rFonts w:ascii="Palatino Linotype" w:hAnsi="Palatino Linotype"/>
          <w:b/>
          <w:sz w:val="24"/>
          <w:szCs w:val="24"/>
        </w:rPr>
        <w:t xml:space="preserve"> </w:t>
      </w:r>
      <w:r>
        <w:rPr>
          <w:rFonts w:ascii="Palatino Linotype" w:hAnsi="Palatino Linotype"/>
          <w:sz w:val="24"/>
          <w:szCs w:val="24"/>
        </w:rPr>
        <w:t>referenz</w:t>
      </w:r>
      <w:r w:rsidR="009E009B">
        <w:rPr>
          <w:rFonts w:ascii="Palatino Linotype" w:hAnsi="Palatino Linotype"/>
          <w:sz w:val="24"/>
          <w:szCs w:val="24"/>
        </w:rPr>
        <w:t>a</w:t>
      </w:r>
      <w:r>
        <w:rPr>
          <w:rFonts w:ascii="Palatino Linotype" w:hAnsi="Palatino Linotype"/>
          <w:b/>
          <w:sz w:val="24"/>
          <w:szCs w:val="24"/>
        </w:rPr>
        <w:t xml:space="preserve"> </w:t>
      </w:r>
      <w:r>
        <w:rPr>
          <w:rFonts w:ascii="Palatino Linotype" w:hAnsi="Palatino Linotype"/>
          <w:sz w:val="24"/>
          <w:szCs w:val="24"/>
        </w:rPr>
        <w:t>bancari</w:t>
      </w:r>
      <w:r w:rsidR="009E009B">
        <w:rPr>
          <w:rFonts w:ascii="Palatino Linotype" w:hAnsi="Palatino Linotype"/>
          <w:sz w:val="24"/>
          <w:szCs w:val="24"/>
        </w:rPr>
        <w:t>a</w:t>
      </w:r>
      <w:r>
        <w:rPr>
          <w:rFonts w:ascii="Palatino Linotype" w:hAnsi="Palatino Linotype"/>
          <w:b/>
          <w:sz w:val="24"/>
          <w:szCs w:val="24"/>
        </w:rPr>
        <w:t xml:space="preserve"> </w:t>
      </w:r>
      <w:r>
        <w:rPr>
          <w:rFonts w:ascii="Palatino Linotype" w:hAnsi="Palatino Linotype"/>
          <w:sz w:val="24"/>
          <w:szCs w:val="24"/>
        </w:rPr>
        <w:t>rilasciat</w:t>
      </w:r>
      <w:r w:rsidR="009E009B">
        <w:rPr>
          <w:rFonts w:ascii="Palatino Linotype" w:hAnsi="Palatino Linotype"/>
          <w:sz w:val="24"/>
          <w:szCs w:val="24"/>
        </w:rPr>
        <w:t>a</w:t>
      </w:r>
      <w:r>
        <w:rPr>
          <w:rFonts w:ascii="Palatino Linotype" w:hAnsi="Palatino Linotype"/>
          <w:sz w:val="24"/>
          <w:szCs w:val="24"/>
        </w:rPr>
        <w:t xml:space="preserve"> da istitut</w:t>
      </w:r>
      <w:r w:rsidR="009E009B">
        <w:rPr>
          <w:rFonts w:ascii="Palatino Linotype" w:hAnsi="Palatino Linotype"/>
          <w:sz w:val="24"/>
          <w:szCs w:val="24"/>
        </w:rPr>
        <w:t>o</w:t>
      </w:r>
      <w:r>
        <w:rPr>
          <w:rFonts w:ascii="Palatino Linotype" w:hAnsi="Palatino Linotype"/>
          <w:sz w:val="24"/>
          <w:szCs w:val="24"/>
        </w:rPr>
        <w:t xml:space="preserve"> di credito attestant</w:t>
      </w:r>
      <w:r w:rsidR="009E009B">
        <w:rPr>
          <w:rFonts w:ascii="Palatino Linotype" w:hAnsi="Palatino Linotype"/>
          <w:sz w:val="24"/>
          <w:szCs w:val="24"/>
        </w:rPr>
        <w:t>e</w:t>
      </w:r>
      <w:r>
        <w:rPr>
          <w:rFonts w:ascii="Palatino Linotype" w:hAnsi="Palatino Linotype"/>
          <w:sz w:val="24"/>
          <w:szCs w:val="24"/>
        </w:rPr>
        <w:t xml:space="preserve"> l’affidabilità economica e finanziaria del concorrente, secondo le modalità stabilite dal presente Bando;</w:t>
      </w:r>
    </w:p>
    <w:p w14:paraId="08D46777" w14:textId="77777777" w:rsidR="00AF28F6" w:rsidRPr="00162601" w:rsidRDefault="00AF28F6" w:rsidP="00C039D1">
      <w:pPr>
        <w:pStyle w:val="Testo"/>
        <w:numPr>
          <w:ilvl w:val="0"/>
          <w:numId w:val="19"/>
        </w:numPr>
        <w:tabs>
          <w:tab w:val="clear" w:pos="1416"/>
          <w:tab w:val="clear" w:pos="2124"/>
          <w:tab w:val="left" w:pos="1134"/>
        </w:tabs>
        <w:spacing w:line="360" w:lineRule="auto"/>
        <w:rPr>
          <w:rFonts w:ascii="Palatino Linotype" w:hAnsi="Palatino Linotype"/>
          <w:sz w:val="24"/>
          <w:szCs w:val="24"/>
        </w:rPr>
      </w:pPr>
      <w:r w:rsidRPr="00162601">
        <w:rPr>
          <w:rFonts w:ascii="Palatino Linotype" w:hAnsi="Palatino Linotype"/>
          <w:sz w:val="24"/>
        </w:rPr>
        <w:t>documento attestante l’avvenuta costituzione della cauzione provvisoria,  con le modalità indicate dal presente Bando, corredato – a pena di esclusione – dalla dichiarazione di un fideiussore contenente l’impegno incondizionato a rilasciare, in caso di aggiudicazione dell’appalto, a richiesta del concorrente, polizza fideiussoria definitiva;</w:t>
      </w:r>
    </w:p>
    <w:p w14:paraId="5791FCFF" w14:textId="77777777" w:rsidR="00C42F8B" w:rsidRDefault="00C42F8B" w:rsidP="00C039D1">
      <w:pPr>
        <w:pStyle w:val="Testo"/>
        <w:numPr>
          <w:ilvl w:val="0"/>
          <w:numId w:val="19"/>
        </w:numPr>
        <w:tabs>
          <w:tab w:val="clear" w:pos="1416"/>
          <w:tab w:val="clear" w:pos="2124"/>
          <w:tab w:val="left" w:pos="1134"/>
        </w:tabs>
        <w:spacing w:line="360" w:lineRule="auto"/>
        <w:rPr>
          <w:rFonts w:ascii="Palatino Linotype" w:hAnsi="Palatino Linotype"/>
          <w:sz w:val="24"/>
          <w:szCs w:val="24"/>
        </w:rPr>
      </w:pPr>
      <w:r w:rsidRPr="00C42F8B">
        <w:rPr>
          <w:rFonts w:ascii="Palatino Linotype" w:hAnsi="Palatino Linotype"/>
          <w:sz w:val="24"/>
          <w:szCs w:val="24"/>
        </w:rPr>
        <w:t xml:space="preserve">PASSOE rilasciato dall'Autorità, in ottemperanza alla Deliberazione n. 111 del 20/12/12 e </w:t>
      </w:r>
      <w:proofErr w:type="spellStart"/>
      <w:r w:rsidRPr="00C42F8B">
        <w:rPr>
          <w:rFonts w:ascii="Palatino Linotype" w:hAnsi="Palatino Linotype"/>
          <w:sz w:val="24"/>
          <w:szCs w:val="24"/>
        </w:rPr>
        <w:t>s.m.i.</w:t>
      </w:r>
      <w:proofErr w:type="spellEnd"/>
      <w:r w:rsidRPr="00C42F8B">
        <w:rPr>
          <w:rFonts w:ascii="Palatino Linotype" w:hAnsi="Palatino Linotype"/>
          <w:sz w:val="24"/>
          <w:szCs w:val="24"/>
        </w:rPr>
        <w:t>, previa registrazione on line al "servizio AVCPASS" sul sito web dell'Autorità (www.avcp.it), fra i servizi ad accesso riservato, secondo le istruzioni ivi contenute, con l'indicazione del CIG che identifica la procedura. Detto documento consente di effettuare la verifica dei requisiti dichiarati dall'Impresa in sede di gara, mediante l'utilizzo del sistema AVCPASS da parte dell'Ente Aggiudicatore;</w:t>
      </w:r>
    </w:p>
    <w:p w14:paraId="16A3A864" w14:textId="77777777" w:rsidR="00AF28F6" w:rsidRDefault="00AF28F6" w:rsidP="00C039D1">
      <w:pPr>
        <w:pStyle w:val="Testo"/>
        <w:numPr>
          <w:ilvl w:val="0"/>
          <w:numId w:val="19"/>
        </w:numPr>
        <w:tabs>
          <w:tab w:val="clear" w:pos="1416"/>
          <w:tab w:val="clear" w:pos="2124"/>
          <w:tab w:val="left" w:pos="1134"/>
        </w:tabs>
        <w:spacing w:line="360" w:lineRule="auto"/>
        <w:rPr>
          <w:rFonts w:ascii="Palatino Linotype" w:hAnsi="Palatino Linotype"/>
          <w:sz w:val="24"/>
          <w:szCs w:val="24"/>
        </w:rPr>
      </w:pPr>
      <w:r>
        <w:rPr>
          <w:rFonts w:ascii="Palatino Linotype" w:hAnsi="Palatino Linotype"/>
          <w:sz w:val="24"/>
          <w:szCs w:val="24"/>
        </w:rPr>
        <w:t>in caso di RTI o consorzi già costituiti, copia autentica del mandato collettivo irrevocabile conferito alla mandataria ovvero l’atto costitutivo del consorzio, da cui emerga la specificazione delle attività e delle rispondenti percentuali che ciascun soggetto raggruppato o consorziato si impegna a svolgere;</w:t>
      </w:r>
    </w:p>
    <w:p w14:paraId="1F7FD16F" w14:textId="77777777" w:rsidR="00AF28F6" w:rsidRDefault="00AF28F6" w:rsidP="00C039D1">
      <w:pPr>
        <w:pStyle w:val="Testo"/>
        <w:numPr>
          <w:ilvl w:val="0"/>
          <w:numId w:val="19"/>
        </w:numPr>
        <w:tabs>
          <w:tab w:val="clear" w:pos="1416"/>
          <w:tab w:val="clear" w:pos="2124"/>
          <w:tab w:val="left" w:pos="1134"/>
        </w:tabs>
        <w:spacing w:line="360" w:lineRule="auto"/>
        <w:rPr>
          <w:rFonts w:ascii="Palatino Linotype" w:hAnsi="Palatino Linotype"/>
          <w:sz w:val="24"/>
          <w:szCs w:val="24"/>
        </w:rPr>
      </w:pPr>
      <w:r>
        <w:rPr>
          <w:rFonts w:ascii="Palatino Linotype" w:hAnsi="Palatino Linotype"/>
          <w:sz w:val="24"/>
          <w:szCs w:val="24"/>
        </w:rPr>
        <w:lastRenderedPageBreak/>
        <w:t>in caso di RTI o consorzi costituendi, dichiarazione d’intenti contenente l’impegno, da parte di tutte le imprese che intendono raggrupparsi o consorziarsi, a conferire – in caso di aggiudicazione della gara – mandato collettivo speciale con rappresentanza ad una di esse che stipulerà il contratto in nome e per conto proprio e delle mandanti, con specificazione delle attività e delle rispondenti percentuali che ciascun soggetto raggruppato o consorziato si impegna a svolgere;</w:t>
      </w:r>
    </w:p>
    <w:p w14:paraId="4A01E7F8" w14:textId="77777777" w:rsidR="00102DB9" w:rsidRPr="00102DB9" w:rsidRDefault="00102DB9" w:rsidP="00C039D1">
      <w:pPr>
        <w:pStyle w:val="Testo"/>
        <w:numPr>
          <w:ilvl w:val="0"/>
          <w:numId w:val="19"/>
        </w:numPr>
        <w:tabs>
          <w:tab w:val="left" w:pos="1134"/>
        </w:tabs>
        <w:spacing w:line="360" w:lineRule="auto"/>
        <w:rPr>
          <w:rFonts w:ascii="Palatino Linotype" w:hAnsi="Palatino Linotype"/>
          <w:sz w:val="24"/>
          <w:szCs w:val="24"/>
        </w:rPr>
      </w:pPr>
      <w:r w:rsidRPr="00102DB9">
        <w:rPr>
          <w:rFonts w:ascii="Palatino Linotype" w:hAnsi="Palatino Linotype"/>
          <w:sz w:val="24"/>
          <w:szCs w:val="24"/>
        </w:rPr>
        <w:tab/>
        <w:t>in caso dell'avvalimento, a pena di esclusione, il concorrente dovrà allegare alla domanda:</w:t>
      </w:r>
    </w:p>
    <w:p w14:paraId="462CF813" w14:textId="77777777" w:rsidR="00446482" w:rsidRDefault="00102DB9">
      <w:pPr>
        <w:pStyle w:val="Testo"/>
        <w:tabs>
          <w:tab w:val="left" w:pos="1134"/>
        </w:tabs>
        <w:spacing w:line="360" w:lineRule="auto"/>
        <w:ind w:left="1069" w:firstLine="0"/>
        <w:rPr>
          <w:rFonts w:ascii="Palatino Linotype" w:hAnsi="Palatino Linotype"/>
          <w:sz w:val="24"/>
          <w:szCs w:val="24"/>
        </w:rPr>
      </w:pPr>
      <w:r w:rsidRPr="00102DB9">
        <w:rPr>
          <w:rFonts w:ascii="Palatino Linotype" w:hAnsi="Palatino Linotype"/>
          <w:sz w:val="24"/>
          <w:szCs w:val="24"/>
        </w:rPr>
        <w:t>a. dichiarazione sostitutiva con cui il concorrente indica specificatamente i requisiti di partecipazione di carattere economico-finanziario, tecnico-organizzativo per i quali intende ricorrere all'avvalimento ed indica l'impresa ausiliaria;</w:t>
      </w:r>
    </w:p>
    <w:p w14:paraId="4635C8B8" w14:textId="77777777" w:rsidR="00446482" w:rsidRDefault="00102DB9">
      <w:pPr>
        <w:pStyle w:val="Testo"/>
        <w:tabs>
          <w:tab w:val="left" w:pos="1134"/>
        </w:tabs>
        <w:spacing w:line="360" w:lineRule="auto"/>
        <w:ind w:left="1069" w:firstLine="0"/>
        <w:rPr>
          <w:rFonts w:ascii="Palatino Linotype" w:hAnsi="Palatino Linotype"/>
          <w:sz w:val="24"/>
          <w:szCs w:val="24"/>
        </w:rPr>
      </w:pPr>
      <w:r w:rsidRPr="00102DB9">
        <w:rPr>
          <w:rFonts w:ascii="Palatino Linotype" w:hAnsi="Palatino Linotype"/>
          <w:sz w:val="24"/>
          <w:szCs w:val="24"/>
        </w:rPr>
        <w:t>b. dichiarazione sostitutiva sottoscritta dal legale rappresentante dell'impresa</w:t>
      </w:r>
    </w:p>
    <w:p w14:paraId="18621031" w14:textId="77777777" w:rsidR="00446482" w:rsidRDefault="00102DB9">
      <w:pPr>
        <w:pStyle w:val="Testo"/>
        <w:tabs>
          <w:tab w:val="left" w:pos="1134"/>
        </w:tabs>
        <w:spacing w:line="360" w:lineRule="auto"/>
        <w:ind w:left="1069" w:firstLine="0"/>
        <w:rPr>
          <w:rFonts w:ascii="Palatino Linotype" w:hAnsi="Palatino Linotype"/>
          <w:sz w:val="24"/>
          <w:szCs w:val="24"/>
        </w:rPr>
      </w:pPr>
      <w:r w:rsidRPr="00102DB9">
        <w:rPr>
          <w:rFonts w:ascii="Palatino Linotype" w:hAnsi="Palatino Linotype"/>
          <w:sz w:val="24"/>
          <w:szCs w:val="24"/>
        </w:rPr>
        <w:t>ausiliaria, con la quale: 1) attesta il possesso, in capo all'impresa ausiliaria, dei requisiti generali di cui all'art. 80 del Codice, l'inesistenza di una delle cause di divieto, decadenza o sospensione di cui all'art. 67 del d.lgs. 6 settembre 2011, n. 159, e il possesso dei requisiti tecnici e delle risorse oggetto di avvalimento; 2) si obbliga verso il concorrente e verso la stazione appaltante a mettere a disposizione, per tutta la durata dell'appalto, le risorse necessarie di cui è carente il concorrente; 3) attesta che l'impresa ausiliaria non partecipa alla gara in proprio o associata o consorziata  ;</w:t>
      </w:r>
    </w:p>
    <w:p w14:paraId="0513D702" w14:textId="77777777" w:rsidR="00446482" w:rsidRDefault="00102DB9">
      <w:pPr>
        <w:pStyle w:val="Testo"/>
        <w:tabs>
          <w:tab w:val="clear" w:pos="1416"/>
          <w:tab w:val="clear" w:pos="2124"/>
          <w:tab w:val="left" w:pos="1134"/>
        </w:tabs>
        <w:spacing w:line="360" w:lineRule="auto"/>
        <w:ind w:left="1069" w:firstLine="0"/>
        <w:rPr>
          <w:rFonts w:ascii="Palatino Linotype" w:hAnsi="Palatino Linotype"/>
          <w:sz w:val="24"/>
          <w:szCs w:val="24"/>
        </w:rPr>
      </w:pPr>
      <w:r w:rsidRPr="00102DB9">
        <w:rPr>
          <w:rFonts w:ascii="Palatino Linotype" w:hAnsi="Palatino Linotype"/>
          <w:sz w:val="24"/>
          <w:szCs w:val="24"/>
        </w:rPr>
        <w:t xml:space="preserve">c. originale o copia autentica del contratto, in virtù del quale l'impresa ausiliaria si obbliga, nei confronti del concorrente, a fornire i requisiti e a mettere a disposizione le risorse necessarie, che devono essere dettagliatamente descritte, per tutta la durata dell'appalto, oppure, in caso di avvalimento nei confronti di una impresa che appartiene al medesimo gruppo, dichiarazione sostitutiva attestante il legame giuridico ed economico esistente nel gruppo; dal contratto e dalla suddetta dichiarazione discendono, ai sensi dell'art. 89,  del Codice, nei </w:t>
      </w:r>
      <w:r w:rsidRPr="00102DB9">
        <w:rPr>
          <w:rFonts w:ascii="Palatino Linotype" w:hAnsi="Palatino Linotype"/>
          <w:sz w:val="24"/>
          <w:szCs w:val="24"/>
        </w:rPr>
        <w:lastRenderedPageBreak/>
        <w:t>confronti del soggetto ausiliario, i medesimi obblighi in materia di normativa antimafia previsti per il concorrente.</w:t>
      </w:r>
    </w:p>
    <w:p w14:paraId="652C2BD6" w14:textId="77777777" w:rsidR="00AF28F6" w:rsidRDefault="00AF28F6">
      <w:pPr>
        <w:pStyle w:val="Testo"/>
        <w:spacing w:line="360" w:lineRule="auto"/>
        <w:ind w:firstLine="0"/>
        <w:rPr>
          <w:rFonts w:ascii="Palatino Linotype" w:hAnsi="Palatino Linotype"/>
          <w:sz w:val="24"/>
          <w:szCs w:val="24"/>
        </w:rPr>
      </w:pPr>
      <w:r>
        <w:rPr>
          <w:rFonts w:ascii="Palatino Linotype" w:hAnsi="Palatino Linotype"/>
          <w:sz w:val="24"/>
          <w:szCs w:val="24"/>
        </w:rPr>
        <w:t xml:space="preserve">        </w:t>
      </w:r>
    </w:p>
    <w:p w14:paraId="6A9A8EDA" w14:textId="77777777" w:rsidR="00AF28F6" w:rsidRDefault="00AF28F6" w:rsidP="00C039D1">
      <w:pPr>
        <w:pStyle w:val="Testo"/>
        <w:keepNext/>
        <w:numPr>
          <w:ilvl w:val="0"/>
          <w:numId w:val="26"/>
        </w:numPr>
        <w:spacing w:line="360" w:lineRule="auto"/>
        <w:rPr>
          <w:rFonts w:ascii="Palatino Linotype" w:hAnsi="Palatino Linotype"/>
          <w:b/>
          <w:bCs/>
          <w:smallCaps/>
          <w:sz w:val="24"/>
          <w:szCs w:val="24"/>
          <w:u w:val="single"/>
        </w:rPr>
      </w:pPr>
      <w:r>
        <w:rPr>
          <w:rFonts w:ascii="Palatino Linotype" w:hAnsi="Palatino Linotype"/>
          <w:b/>
          <w:bCs/>
          <w:smallCaps/>
          <w:sz w:val="24"/>
          <w:szCs w:val="24"/>
          <w:u w:val="single"/>
        </w:rPr>
        <w:t>Offerta Tecnica</w:t>
      </w:r>
    </w:p>
    <w:p w14:paraId="4667206E" w14:textId="77777777" w:rsidR="00844F1A" w:rsidRPr="00844F1A" w:rsidRDefault="00AF28F6" w:rsidP="00844F1A">
      <w:pPr>
        <w:pStyle w:val="Testo"/>
        <w:numPr>
          <w:ilvl w:val="0"/>
          <w:numId w:val="20"/>
        </w:numPr>
        <w:spacing w:line="360" w:lineRule="auto"/>
        <w:rPr>
          <w:rFonts w:ascii="Palatino Linotype" w:hAnsi="Palatino Linotype"/>
          <w:sz w:val="24"/>
          <w:szCs w:val="24"/>
        </w:rPr>
      </w:pPr>
      <w:r>
        <w:rPr>
          <w:rFonts w:ascii="Palatino Linotype" w:hAnsi="Palatino Linotype"/>
          <w:sz w:val="24"/>
          <w:szCs w:val="24"/>
        </w:rPr>
        <w:t>La Busta n. 2 “</w:t>
      </w:r>
      <w:r>
        <w:rPr>
          <w:rFonts w:ascii="Palatino Linotype" w:hAnsi="Palatino Linotype"/>
          <w:i/>
          <w:sz w:val="24"/>
          <w:szCs w:val="24"/>
        </w:rPr>
        <w:t>Offerta tecnica</w:t>
      </w:r>
      <w:r w:rsidR="0073071D">
        <w:rPr>
          <w:rFonts w:ascii="Palatino Linotype" w:hAnsi="Palatino Linotype"/>
          <w:sz w:val="24"/>
          <w:szCs w:val="24"/>
        </w:rPr>
        <w:t>” dovrà contenere</w:t>
      </w:r>
      <w:r w:rsidR="00844F1A">
        <w:rPr>
          <w:rFonts w:ascii="Palatino Linotype" w:hAnsi="Palatino Linotype"/>
          <w:sz w:val="24"/>
          <w:szCs w:val="24"/>
        </w:rPr>
        <w:t xml:space="preserve"> </w:t>
      </w:r>
      <w:r w:rsidR="00844F1A" w:rsidRPr="00844F1A">
        <w:rPr>
          <w:rFonts w:ascii="Palatino Linotype" w:hAnsi="Palatino Linotype"/>
          <w:sz w:val="24"/>
          <w:szCs w:val="24"/>
        </w:rPr>
        <w:t>n. 3 relazioni come di seguito indicato:</w:t>
      </w:r>
    </w:p>
    <w:p w14:paraId="7D53F0A0" w14:textId="5D27A4F0" w:rsidR="00844F1A" w:rsidRPr="002C385E" w:rsidRDefault="00067059" w:rsidP="00067059">
      <w:pPr>
        <w:pStyle w:val="Testo"/>
        <w:spacing w:line="360" w:lineRule="auto"/>
        <w:ind w:firstLine="0"/>
        <w:rPr>
          <w:rFonts w:ascii="Palatino Linotype" w:hAnsi="Palatino Linotype"/>
          <w:sz w:val="24"/>
          <w:szCs w:val="24"/>
        </w:rPr>
      </w:pPr>
      <w:r>
        <w:rPr>
          <w:rFonts w:ascii="Palatino Linotype" w:hAnsi="Palatino Linotype"/>
          <w:sz w:val="24"/>
          <w:szCs w:val="24"/>
        </w:rPr>
        <w:tab/>
      </w:r>
      <w:r w:rsidR="00844F1A" w:rsidRPr="002C385E">
        <w:rPr>
          <w:rFonts w:ascii="Palatino Linotype" w:hAnsi="Palatino Linotype"/>
          <w:sz w:val="24"/>
          <w:szCs w:val="24"/>
        </w:rPr>
        <w:t>a) Relazione sui titoli di studio così suddivisa:</w:t>
      </w:r>
    </w:p>
    <w:p w14:paraId="18433412" w14:textId="54EF62A1" w:rsidR="00844F1A" w:rsidRPr="002C385E" w:rsidRDefault="00067059" w:rsidP="00067059">
      <w:pPr>
        <w:pStyle w:val="Testo"/>
        <w:spacing w:line="360" w:lineRule="auto"/>
        <w:ind w:firstLine="0"/>
        <w:rPr>
          <w:rFonts w:ascii="Palatino Linotype" w:hAnsi="Palatino Linotype"/>
          <w:sz w:val="24"/>
          <w:szCs w:val="24"/>
        </w:rPr>
      </w:pPr>
      <w:r w:rsidRPr="002C385E">
        <w:rPr>
          <w:rFonts w:ascii="Palatino Linotype" w:hAnsi="Palatino Linotype"/>
          <w:sz w:val="24"/>
          <w:szCs w:val="24"/>
        </w:rPr>
        <w:tab/>
      </w:r>
      <w:r w:rsidR="00844F1A" w:rsidRPr="002C385E">
        <w:rPr>
          <w:rFonts w:ascii="Palatino Linotype" w:hAnsi="Palatino Linotype"/>
          <w:sz w:val="24"/>
          <w:szCs w:val="24"/>
        </w:rPr>
        <w:t>a.1 - Corsi di aggiornamento e/o stage formativi/tirocini nel campo specifico svolti negli ultimi cinque anni: indicazione dell’oggetto e del numero di corsi/stage/tirocini, data di svolgimento  durata degli stessi;</w:t>
      </w:r>
    </w:p>
    <w:p w14:paraId="65315973" w14:textId="7C382A02" w:rsidR="00844F1A" w:rsidRPr="002C385E" w:rsidRDefault="00067059" w:rsidP="00067059">
      <w:pPr>
        <w:pStyle w:val="Testo"/>
        <w:spacing w:line="360" w:lineRule="auto"/>
        <w:ind w:firstLine="0"/>
        <w:rPr>
          <w:rFonts w:ascii="Palatino Linotype" w:hAnsi="Palatino Linotype"/>
          <w:sz w:val="24"/>
          <w:szCs w:val="24"/>
        </w:rPr>
      </w:pPr>
      <w:r w:rsidRPr="002C385E">
        <w:rPr>
          <w:rFonts w:ascii="Palatino Linotype" w:hAnsi="Palatino Linotype"/>
          <w:sz w:val="24"/>
          <w:szCs w:val="24"/>
        </w:rPr>
        <w:tab/>
      </w:r>
      <w:r w:rsidR="00844F1A" w:rsidRPr="002C385E">
        <w:rPr>
          <w:rFonts w:ascii="Palatino Linotype" w:hAnsi="Palatino Linotype"/>
          <w:sz w:val="24"/>
          <w:szCs w:val="24"/>
        </w:rPr>
        <w:t>a.2 - Docenza per enti pubblici e privati in materie attinenti a quelle oggetto di appalto: indicazione dell’oggetto e del numero delle docenze, data di svolgimento e durate delle stesse;</w:t>
      </w:r>
    </w:p>
    <w:p w14:paraId="3141727C" w14:textId="11B09693" w:rsidR="00844F1A" w:rsidRPr="002C385E" w:rsidRDefault="00067059" w:rsidP="00067059">
      <w:pPr>
        <w:pStyle w:val="Testo"/>
        <w:spacing w:line="360" w:lineRule="auto"/>
        <w:rPr>
          <w:rFonts w:ascii="Palatino Linotype" w:hAnsi="Palatino Linotype"/>
          <w:sz w:val="24"/>
          <w:szCs w:val="24"/>
        </w:rPr>
      </w:pPr>
      <w:r w:rsidRPr="002C385E">
        <w:rPr>
          <w:rFonts w:ascii="Palatino Linotype" w:hAnsi="Palatino Linotype"/>
          <w:sz w:val="24"/>
          <w:szCs w:val="24"/>
        </w:rPr>
        <w:tab/>
      </w:r>
      <w:r w:rsidR="00844F1A" w:rsidRPr="002C385E">
        <w:rPr>
          <w:rFonts w:ascii="Palatino Linotype" w:hAnsi="Palatino Linotype"/>
          <w:sz w:val="24"/>
          <w:szCs w:val="24"/>
        </w:rPr>
        <w:t>a.3 - Progetti attinenti all’oggetto dell’appalto riconosciuti dal Ministero delle Salute: indicazione dell’oggetto e del numero dei progetti e data di riconoscimento:</w:t>
      </w:r>
    </w:p>
    <w:p w14:paraId="36D1D37E" w14:textId="77777777" w:rsidR="00844F1A" w:rsidRPr="002C385E" w:rsidRDefault="00844F1A" w:rsidP="0070676E">
      <w:pPr>
        <w:pStyle w:val="Testo"/>
        <w:spacing w:line="360" w:lineRule="auto"/>
        <w:rPr>
          <w:rFonts w:ascii="Palatino Linotype" w:hAnsi="Palatino Linotype"/>
          <w:sz w:val="24"/>
          <w:szCs w:val="24"/>
        </w:rPr>
      </w:pPr>
    </w:p>
    <w:p w14:paraId="2AAB5773" w14:textId="41F1EB15" w:rsidR="00844F1A" w:rsidRPr="002C385E" w:rsidRDefault="0070676E" w:rsidP="0070676E">
      <w:pPr>
        <w:pStyle w:val="Testo"/>
        <w:spacing w:line="360" w:lineRule="auto"/>
        <w:ind w:firstLine="0"/>
        <w:rPr>
          <w:rFonts w:ascii="Palatino Linotype" w:hAnsi="Palatino Linotype"/>
          <w:sz w:val="24"/>
          <w:szCs w:val="24"/>
        </w:rPr>
      </w:pPr>
      <w:r w:rsidRPr="002C385E">
        <w:rPr>
          <w:rFonts w:ascii="Palatino Linotype" w:hAnsi="Palatino Linotype"/>
          <w:sz w:val="24"/>
          <w:szCs w:val="24"/>
        </w:rPr>
        <w:tab/>
      </w:r>
      <w:r w:rsidR="00844F1A" w:rsidRPr="002C385E">
        <w:rPr>
          <w:rFonts w:ascii="Palatino Linotype" w:hAnsi="Palatino Linotype"/>
          <w:sz w:val="24"/>
          <w:szCs w:val="24"/>
        </w:rPr>
        <w:t>b) Relazione svolgimento del servizio così suddivisa:</w:t>
      </w:r>
    </w:p>
    <w:p w14:paraId="0A46A5FB" w14:textId="559CE84E" w:rsidR="00DC5785" w:rsidRPr="002C385E" w:rsidRDefault="0070676E" w:rsidP="0070676E">
      <w:pPr>
        <w:pStyle w:val="Testo"/>
        <w:spacing w:line="360" w:lineRule="auto"/>
        <w:ind w:left="644" w:firstLine="0"/>
        <w:rPr>
          <w:rFonts w:ascii="Palatino Linotype" w:hAnsi="Palatino Linotype"/>
          <w:sz w:val="24"/>
          <w:szCs w:val="24"/>
        </w:rPr>
      </w:pPr>
      <w:r w:rsidRPr="002C385E">
        <w:rPr>
          <w:rFonts w:ascii="Palatino Linotype" w:hAnsi="Palatino Linotype"/>
          <w:sz w:val="24"/>
          <w:szCs w:val="24"/>
        </w:rPr>
        <w:tab/>
      </w:r>
      <w:r w:rsidR="00844F1A" w:rsidRPr="002C385E">
        <w:rPr>
          <w:rFonts w:ascii="Palatino Linotype" w:hAnsi="Palatino Linotype"/>
          <w:sz w:val="24"/>
          <w:szCs w:val="24"/>
        </w:rPr>
        <w:t xml:space="preserve">b.1  </w:t>
      </w:r>
      <w:r w:rsidR="00DC5785" w:rsidRPr="002C385E">
        <w:rPr>
          <w:rFonts w:ascii="Palatino Linotype" w:hAnsi="Palatino Linotype"/>
          <w:sz w:val="24"/>
          <w:szCs w:val="24"/>
        </w:rPr>
        <w:t>Descrizione del Progetto di Educazione Alimentare;</w:t>
      </w:r>
    </w:p>
    <w:p w14:paraId="535A416F" w14:textId="77777777" w:rsidR="00DC5785" w:rsidRPr="002C385E" w:rsidRDefault="00DC5785" w:rsidP="0070676E">
      <w:pPr>
        <w:pStyle w:val="Testo"/>
        <w:spacing w:line="360" w:lineRule="auto"/>
        <w:ind w:left="644" w:firstLine="0"/>
        <w:rPr>
          <w:rFonts w:ascii="Palatino Linotype" w:hAnsi="Palatino Linotype"/>
          <w:sz w:val="24"/>
          <w:szCs w:val="24"/>
        </w:rPr>
      </w:pPr>
      <w:r w:rsidRPr="002C385E">
        <w:rPr>
          <w:rFonts w:ascii="Palatino Linotype" w:hAnsi="Palatino Linotype"/>
          <w:sz w:val="24"/>
          <w:szCs w:val="24"/>
        </w:rPr>
        <w:t xml:space="preserve">b.2 Descrizione del Progetto per gli Incontri con il Personale Addetto alle cucine e alla distribuzione del vitto nei vari refettori scolastici </w:t>
      </w:r>
    </w:p>
    <w:p w14:paraId="488D2274" w14:textId="78BD0CD3" w:rsidR="00DC5785" w:rsidDel="00844F1A" w:rsidRDefault="00DC5785" w:rsidP="0070676E">
      <w:pPr>
        <w:pStyle w:val="Testo"/>
        <w:spacing w:line="360" w:lineRule="auto"/>
        <w:ind w:left="644" w:firstLine="0"/>
        <w:rPr>
          <w:rFonts w:ascii="Palatino Linotype" w:hAnsi="Palatino Linotype"/>
          <w:sz w:val="24"/>
          <w:szCs w:val="24"/>
        </w:rPr>
      </w:pPr>
      <w:r w:rsidRPr="002C385E">
        <w:rPr>
          <w:rFonts w:ascii="Palatino Linotype" w:hAnsi="Palatino Linotype"/>
          <w:sz w:val="24"/>
          <w:szCs w:val="24"/>
        </w:rPr>
        <w:t>b.3 Attività migliorative rispetto (i) all’ampliamento dell’oggetto dell’a</w:t>
      </w:r>
      <w:r w:rsidR="00E579BF" w:rsidRPr="002C385E">
        <w:rPr>
          <w:rFonts w:ascii="Palatino Linotype" w:hAnsi="Palatino Linotype"/>
          <w:sz w:val="24"/>
          <w:szCs w:val="24"/>
        </w:rPr>
        <w:t>p</w:t>
      </w:r>
      <w:r w:rsidRPr="002C385E">
        <w:rPr>
          <w:rFonts w:ascii="Palatino Linotype" w:hAnsi="Palatino Linotype"/>
          <w:sz w:val="24"/>
          <w:szCs w:val="24"/>
        </w:rPr>
        <w:t>palto e (ii) all’Impegno previsto, rispetto a quanto previsto dall’art. 2 CSA.</w:t>
      </w:r>
      <w:r>
        <w:rPr>
          <w:rFonts w:ascii="Palatino Linotype" w:hAnsi="Palatino Linotype"/>
          <w:sz w:val="24"/>
          <w:szCs w:val="24"/>
        </w:rPr>
        <w:t xml:space="preserve"> </w:t>
      </w:r>
    </w:p>
    <w:p w14:paraId="696FA1E4" w14:textId="427EA8C3" w:rsidR="00AF28F6" w:rsidRDefault="00AF28F6" w:rsidP="0070676E">
      <w:pPr>
        <w:pStyle w:val="Testo"/>
        <w:numPr>
          <w:ilvl w:val="0"/>
          <w:numId w:val="20"/>
        </w:numPr>
        <w:spacing w:line="360" w:lineRule="auto"/>
        <w:rPr>
          <w:rFonts w:ascii="Palatino Linotype" w:hAnsi="Palatino Linotype"/>
          <w:sz w:val="24"/>
          <w:szCs w:val="24"/>
        </w:rPr>
      </w:pPr>
    </w:p>
    <w:p w14:paraId="7AA29B4A" w14:textId="4EB16920" w:rsidR="00AF28F6" w:rsidRPr="00DD5520" w:rsidRDefault="00DC5785" w:rsidP="0070676E">
      <w:pPr>
        <w:pStyle w:val="Testo"/>
        <w:spacing w:line="360" w:lineRule="auto"/>
        <w:ind w:left="283" w:firstLine="0"/>
        <w:rPr>
          <w:rFonts w:ascii="Palatino Linotype" w:hAnsi="Palatino Linotype"/>
          <w:strike/>
          <w:sz w:val="24"/>
          <w:szCs w:val="24"/>
        </w:rPr>
      </w:pPr>
      <w:r>
        <w:rPr>
          <w:rFonts w:ascii="Palatino Linotype" w:hAnsi="Palatino Linotype"/>
          <w:sz w:val="24"/>
          <w:szCs w:val="24"/>
        </w:rPr>
        <w:t>L</w:t>
      </w:r>
      <w:r w:rsidRPr="002E5504">
        <w:rPr>
          <w:rFonts w:ascii="Palatino Linotype" w:hAnsi="Palatino Linotype"/>
          <w:sz w:val="24"/>
          <w:szCs w:val="24"/>
        </w:rPr>
        <w:t xml:space="preserve">’offerta </w:t>
      </w:r>
      <w:r w:rsidR="00AF28F6" w:rsidRPr="002E5504">
        <w:rPr>
          <w:rFonts w:ascii="Palatino Linotype" w:hAnsi="Palatino Linotype"/>
          <w:sz w:val="24"/>
          <w:szCs w:val="24"/>
        </w:rPr>
        <w:t xml:space="preserve">tecnica, redatta in lingua italiana </w:t>
      </w:r>
      <w:r w:rsidR="00C828A1" w:rsidRPr="002E5504">
        <w:rPr>
          <w:rFonts w:ascii="Palatino Linotype" w:hAnsi="Palatino Linotype"/>
          <w:sz w:val="24"/>
          <w:szCs w:val="24"/>
        </w:rPr>
        <w:t>dovrà essere costituita da una relazione illustrativa sviluppata tenendo conto dei criteri e sub criteri di valutazione dell’offerta stessa, meglio descritti alla successiva letter</w:t>
      </w:r>
      <w:r w:rsidR="002E5504" w:rsidRPr="002E5504">
        <w:rPr>
          <w:rFonts w:ascii="Palatino Linotype" w:hAnsi="Palatino Linotype"/>
          <w:sz w:val="24"/>
          <w:szCs w:val="24"/>
        </w:rPr>
        <w:t>a</w:t>
      </w:r>
      <w:r w:rsidR="000928AE">
        <w:rPr>
          <w:rFonts w:ascii="Palatino Linotype" w:hAnsi="Palatino Linotype"/>
          <w:sz w:val="24"/>
          <w:szCs w:val="24"/>
        </w:rPr>
        <w:t xml:space="preserve"> T</w:t>
      </w:r>
      <w:r w:rsidR="002E5504" w:rsidRPr="002E5504">
        <w:rPr>
          <w:rFonts w:ascii="Palatino Linotype" w:hAnsi="Palatino Linotype"/>
          <w:sz w:val="24"/>
          <w:szCs w:val="24"/>
        </w:rPr>
        <w:t>.</w:t>
      </w:r>
      <w:r w:rsidR="00C828A1" w:rsidRPr="002E5504">
        <w:rPr>
          <w:rFonts w:ascii="Palatino Linotype" w:hAnsi="Palatino Linotype"/>
          <w:sz w:val="24"/>
          <w:szCs w:val="24"/>
        </w:rPr>
        <w:t xml:space="preserve">, </w:t>
      </w:r>
      <w:r w:rsidR="00AF28F6" w:rsidRPr="002E5504">
        <w:rPr>
          <w:rFonts w:ascii="Palatino Linotype" w:hAnsi="Palatino Linotype"/>
          <w:sz w:val="24"/>
          <w:szCs w:val="24"/>
        </w:rPr>
        <w:t>in conformità ai criteri pre</w:t>
      </w:r>
      <w:r w:rsidR="00CB348F" w:rsidRPr="002E5504">
        <w:rPr>
          <w:rFonts w:ascii="Palatino Linotype" w:hAnsi="Palatino Linotype"/>
          <w:sz w:val="24"/>
          <w:szCs w:val="24"/>
        </w:rPr>
        <w:t xml:space="preserve">scritti nel Capitolato Speciale </w:t>
      </w:r>
    </w:p>
    <w:p w14:paraId="4B2C6290" w14:textId="4E87957D" w:rsidR="00AF28F6" w:rsidRPr="002E5504" w:rsidRDefault="00DC5785" w:rsidP="0070676E">
      <w:pPr>
        <w:pStyle w:val="Testo"/>
        <w:spacing w:line="360" w:lineRule="auto"/>
        <w:ind w:left="283" w:firstLine="0"/>
        <w:rPr>
          <w:rFonts w:ascii="Palatino Linotype" w:hAnsi="Palatino Linotype"/>
          <w:sz w:val="24"/>
          <w:szCs w:val="24"/>
        </w:rPr>
      </w:pPr>
      <w:r>
        <w:rPr>
          <w:rFonts w:ascii="Palatino Linotype" w:hAnsi="Palatino Linotype"/>
          <w:sz w:val="24"/>
          <w:szCs w:val="24"/>
        </w:rPr>
        <w:t>L</w:t>
      </w:r>
      <w:r w:rsidRPr="002E5504">
        <w:rPr>
          <w:rFonts w:ascii="Palatino Linotype" w:hAnsi="Palatino Linotype"/>
          <w:sz w:val="24"/>
          <w:szCs w:val="24"/>
        </w:rPr>
        <w:t xml:space="preserve">’offerta </w:t>
      </w:r>
      <w:r w:rsidR="00AF28F6" w:rsidRPr="002E5504">
        <w:rPr>
          <w:rFonts w:ascii="Palatino Linotype" w:hAnsi="Palatino Linotype"/>
          <w:sz w:val="24"/>
          <w:szCs w:val="24"/>
        </w:rPr>
        <w:t>tecnica non può essere condizionata, parziale o indeterminata, pena l’esclusione.</w:t>
      </w:r>
    </w:p>
    <w:p w14:paraId="00CE11BF" w14:textId="5844B363" w:rsidR="00AF28F6" w:rsidRPr="002E5504" w:rsidRDefault="00DC5785" w:rsidP="00C039D1">
      <w:pPr>
        <w:pStyle w:val="Testo"/>
        <w:numPr>
          <w:ilvl w:val="1"/>
          <w:numId w:val="20"/>
        </w:numPr>
        <w:tabs>
          <w:tab w:val="clear" w:pos="1364"/>
          <w:tab w:val="num" w:pos="1134"/>
        </w:tabs>
        <w:spacing w:line="360" w:lineRule="auto"/>
        <w:ind w:left="1134" w:hanging="425"/>
        <w:rPr>
          <w:rFonts w:ascii="Palatino Linotype" w:hAnsi="Palatino Linotype"/>
          <w:sz w:val="24"/>
          <w:szCs w:val="24"/>
        </w:rPr>
      </w:pPr>
      <w:r>
        <w:rPr>
          <w:rFonts w:ascii="Palatino Linotype" w:hAnsi="Palatino Linotype"/>
          <w:sz w:val="24"/>
          <w:szCs w:val="24"/>
        </w:rPr>
        <w:lastRenderedPageBreak/>
        <w:t>L</w:t>
      </w:r>
      <w:r w:rsidRPr="002E5504">
        <w:rPr>
          <w:rFonts w:ascii="Palatino Linotype" w:hAnsi="Palatino Linotype"/>
          <w:sz w:val="24"/>
          <w:szCs w:val="24"/>
        </w:rPr>
        <w:t xml:space="preserve">’offerta </w:t>
      </w:r>
      <w:r w:rsidR="00AF28F6" w:rsidRPr="002E5504">
        <w:rPr>
          <w:rFonts w:ascii="Palatino Linotype" w:hAnsi="Palatino Linotype"/>
          <w:sz w:val="24"/>
          <w:szCs w:val="24"/>
        </w:rPr>
        <w:t xml:space="preserve">tecnica deve essere sottoscritta  con firma leggibile </w:t>
      </w:r>
      <w:r w:rsidR="004C4B17">
        <w:rPr>
          <w:rFonts w:ascii="Palatino Linotype" w:hAnsi="Palatino Linotype"/>
          <w:sz w:val="24"/>
          <w:szCs w:val="24"/>
        </w:rPr>
        <w:t xml:space="preserve">secondo le modalità di cui al punto </w:t>
      </w:r>
      <w:r w:rsidR="00CC49B5">
        <w:rPr>
          <w:rFonts w:ascii="Palatino Linotype" w:hAnsi="Palatino Linotype"/>
          <w:sz w:val="24"/>
          <w:szCs w:val="24"/>
        </w:rPr>
        <w:t xml:space="preserve">M </w:t>
      </w:r>
      <w:r w:rsidR="004C4B17">
        <w:rPr>
          <w:rFonts w:ascii="Palatino Linotype" w:hAnsi="Palatino Linotype"/>
          <w:sz w:val="24"/>
          <w:szCs w:val="24"/>
        </w:rPr>
        <w:t>del presente Bando</w:t>
      </w:r>
      <w:r w:rsidR="00AF28F6" w:rsidRPr="002E5504">
        <w:rPr>
          <w:rFonts w:ascii="Palatino Linotype" w:hAnsi="Palatino Linotype"/>
          <w:sz w:val="24"/>
          <w:szCs w:val="24"/>
        </w:rPr>
        <w:t>.</w:t>
      </w:r>
    </w:p>
    <w:p w14:paraId="7C8B8148" w14:textId="7830F255" w:rsidR="00AF28F6" w:rsidRPr="002E5504" w:rsidRDefault="00AF28F6" w:rsidP="00C039D1">
      <w:pPr>
        <w:pStyle w:val="Testo"/>
        <w:numPr>
          <w:ilvl w:val="1"/>
          <w:numId w:val="20"/>
        </w:numPr>
        <w:tabs>
          <w:tab w:val="clear" w:pos="1364"/>
          <w:tab w:val="clear" w:pos="1416"/>
          <w:tab w:val="left" w:pos="1134"/>
        </w:tabs>
        <w:spacing w:line="360" w:lineRule="auto"/>
        <w:ind w:left="1134" w:hanging="425"/>
        <w:rPr>
          <w:rFonts w:ascii="Palatino Linotype" w:hAnsi="Palatino Linotype"/>
          <w:bCs/>
          <w:sz w:val="24"/>
          <w:szCs w:val="24"/>
        </w:rPr>
      </w:pPr>
      <w:r w:rsidRPr="002E5504">
        <w:rPr>
          <w:rFonts w:ascii="Palatino Linotype" w:hAnsi="Palatino Linotype"/>
          <w:bCs/>
          <w:sz w:val="24"/>
          <w:szCs w:val="24"/>
        </w:rPr>
        <w:t xml:space="preserve">L’offerta tecnica non potrà superare </w:t>
      </w:r>
      <w:r w:rsidR="00DC5785">
        <w:rPr>
          <w:rFonts w:ascii="Palatino Linotype" w:hAnsi="Palatino Linotype"/>
          <w:bCs/>
          <w:sz w:val="24"/>
          <w:szCs w:val="24"/>
        </w:rPr>
        <w:t xml:space="preserve">complessivamente </w:t>
      </w:r>
      <w:r w:rsidRPr="00162601">
        <w:rPr>
          <w:rFonts w:ascii="Palatino Linotype" w:hAnsi="Palatino Linotype"/>
          <w:bCs/>
          <w:sz w:val="24"/>
          <w:szCs w:val="24"/>
        </w:rPr>
        <w:t xml:space="preserve">le </w:t>
      </w:r>
      <w:r w:rsidR="00B9739C">
        <w:rPr>
          <w:rFonts w:ascii="Palatino Linotype" w:hAnsi="Palatino Linotype"/>
          <w:bCs/>
          <w:sz w:val="24"/>
          <w:szCs w:val="24"/>
        </w:rPr>
        <w:t>25</w:t>
      </w:r>
      <w:r w:rsidR="00B9739C" w:rsidRPr="00162601">
        <w:rPr>
          <w:rFonts w:ascii="Palatino Linotype" w:hAnsi="Palatino Linotype"/>
          <w:bCs/>
          <w:sz w:val="24"/>
          <w:szCs w:val="24"/>
        </w:rPr>
        <w:t xml:space="preserve"> </w:t>
      </w:r>
      <w:r w:rsidRPr="00162601">
        <w:rPr>
          <w:rFonts w:ascii="Palatino Linotype" w:hAnsi="Palatino Linotype"/>
          <w:bCs/>
          <w:sz w:val="24"/>
          <w:szCs w:val="24"/>
        </w:rPr>
        <w:t>pagine</w:t>
      </w:r>
      <w:r w:rsidRPr="002E5504">
        <w:rPr>
          <w:rFonts w:ascii="Palatino Linotype" w:hAnsi="Palatino Linotype"/>
          <w:bCs/>
          <w:sz w:val="24"/>
          <w:szCs w:val="24"/>
        </w:rPr>
        <w:t xml:space="preserve"> con carattere Times New Roman con dimensione carattere 12 e interlinea 1,30..</w:t>
      </w:r>
    </w:p>
    <w:p w14:paraId="0EEBB081" w14:textId="0324F0B7" w:rsidR="00AF28F6" w:rsidRPr="00BC1F21" w:rsidRDefault="009D66A7" w:rsidP="008F0FE5">
      <w:pPr>
        <w:pStyle w:val="Testo"/>
        <w:spacing w:line="360" w:lineRule="auto"/>
        <w:ind w:left="644" w:hanging="360"/>
        <w:rPr>
          <w:rFonts w:ascii="Palatino Linotype" w:hAnsi="Palatino Linotype"/>
          <w:sz w:val="24"/>
          <w:szCs w:val="24"/>
          <w:highlight w:val="yellow"/>
        </w:rPr>
      </w:pPr>
      <w:r>
        <w:rPr>
          <w:rFonts w:ascii="Palatino Linotype" w:hAnsi="Palatino Linotype"/>
          <w:sz w:val="24"/>
          <w:szCs w:val="24"/>
        </w:rPr>
        <w:t>3</w:t>
      </w:r>
      <w:r w:rsidR="008F0FE5">
        <w:rPr>
          <w:rFonts w:ascii="Palatino Linotype" w:hAnsi="Palatino Linotype"/>
          <w:sz w:val="24"/>
          <w:szCs w:val="24"/>
        </w:rPr>
        <w:t xml:space="preserve">. </w:t>
      </w:r>
      <w:r w:rsidR="00AF28F6" w:rsidRPr="002E5504">
        <w:rPr>
          <w:rFonts w:ascii="Palatino Linotype" w:hAnsi="Palatino Linotype"/>
          <w:sz w:val="24"/>
          <w:szCs w:val="24"/>
        </w:rPr>
        <w:t>L’offerta tecnic</w:t>
      </w:r>
      <w:r w:rsidR="00596AB8" w:rsidRPr="002E5504">
        <w:rPr>
          <w:rFonts w:ascii="Palatino Linotype" w:hAnsi="Palatino Linotype"/>
          <w:sz w:val="24"/>
          <w:szCs w:val="24"/>
        </w:rPr>
        <w:t>a</w:t>
      </w:r>
      <w:r w:rsidR="00AF28F6" w:rsidRPr="002E5504">
        <w:rPr>
          <w:rFonts w:ascii="Palatino Linotype" w:hAnsi="Palatino Linotype"/>
          <w:sz w:val="24"/>
          <w:szCs w:val="24"/>
        </w:rPr>
        <w:t xml:space="preserve"> dovrà essere posta nell'apposit</w:t>
      </w:r>
      <w:r w:rsidR="003D7642" w:rsidRPr="002E5504">
        <w:rPr>
          <w:rFonts w:ascii="Palatino Linotype" w:hAnsi="Palatino Linotype"/>
          <w:sz w:val="24"/>
          <w:szCs w:val="24"/>
        </w:rPr>
        <w:t>a Busta n.2</w:t>
      </w:r>
      <w:r w:rsidR="00AF28F6" w:rsidRPr="002E5504">
        <w:rPr>
          <w:rFonts w:ascii="Palatino Linotype" w:hAnsi="Palatino Linotype"/>
          <w:sz w:val="24"/>
          <w:szCs w:val="24"/>
        </w:rPr>
        <w:t xml:space="preserve">, riportante la seguente dicitura: </w:t>
      </w:r>
      <w:r w:rsidR="00AF28F6" w:rsidRPr="002E5504">
        <w:rPr>
          <w:rFonts w:ascii="Palatino Linotype" w:hAnsi="Palatino Linotype"/>
          <w:i/>
          <w:sz w:val="24"/>
          <w:szCs w:val="24"/>
        </w:rPr>
        <w:t>“Offerta tecnica</w:t>
      </w:r>
      <w:r w:rsidR="003D7642" w:rsidRPr="002E5504">
        <w:rPr>
          <w:rFonts w:ascii="Palatino Linotype" w:hAnsi="Palatino Linotype"/>
          <w:sz w:val="24"/>
          <w:szCs w:val="24"/>
        </w:rPr>
        <w:t>” e no</w:t>
      </w:r>
      <w:r w:rsidR="00AF28F6" w:rsidRPr="002E5504">
        <w:rPr>
          <w:rFonts w:ascii="Palatino Linotype" w:hAnsi="Palatino Linotype"/>
          <w:sz w:val="24"/>
          <w:szCs w:val="24"/>
        </w:rPr>
        <w:t>n dovrà contenere altri docum</w:t>
      </w:r>
      <w:r w:rsidR="003D7642" w:rsidRPr="002E5504">
        <w:rPr>
          <w:rFonts w:ascii="Palatino Linotype" w:hAnsi="Palatino Linotype"/>
          <w:sz w:val="24"/>
          <w:szCs w:val="24"/>
        </w:rPr>
        <w:t>enti, oltre a quelli richiesti</w:t>
      </w:r>
      <w:r w:rsidR="00AF28F6" w:rsidRPr="002E5504">
        <w:rPr>
          <w:rFonts w:ascii="Palatino Linotype" w:hAnsi="Palatino Linotype"/>
          <w:sz w:val="24"/>
          <w:szCs w:val="24"/>
        </w:rPr>
        <w:t>.</w:t>
      </w:r>
    </w:p>
    <w:p w14:paraId="02DF01EF" w14:textId="77777777" w:rsidR="00AF28F6" w:rsidRDefault="00AF28F6">
      <w:pPr>
        <w:pStyle w:val="Testo"/>
        <w:keepNext/>
        <w:spacing w:line="360" w:lineRule="auto"/>
        <w:ind w:left="644" w:firstLine="0"/>
        <w:rPr>
          <w:rFonts w:ascii="Palatino Linotype" w:hAnsi="Palatino Linotype"/>
          <w:b/>
          <w:bCs/>
          <w:smallCaps/>
          <w:sz w:val="24"/>
          <w:szCs w:val="24"/>
          <w:u w:val="single"/>
        </w:rPr>
      </w:pPr>
    </w:p>
    <w:p w14:paraId="4059E2B9" w14:textId="77777777" w:rsidR="00AF28F6" w:rsidRDefault="00AF28F6" w:rsidP="00C039D1">
      <w:pPr>
        <w:pStyle w:val="Testo"/>
        <w:keepNext/>
        <w:numPr>
          <w:ilvl w:val="0"/>
          <w:numId w:val="26"/>
        </w:numPr>
        <w:spacing w:line="360" w:lineRule="auto"/>
        <w:rPr>
          <w:rFonts w:ascii="Palatino Linotype" w:hAnsi="Palatino Linotype"/>
          <w:b/>
          <w:bCs/>
          <w:smallCaps/>
          <w:sz w:val="24"/>
          <w:szCs w:val="24"/>
          <w:u w:val="single"/>
        </w:rPr>
      </w:pPr>
      <w:r>
        <w:rPr>
          <w:rFonts w:ascii="Palatino Linotype" w:hAnsi="Palatino Linotype"/>
          <w:b/>
          <w:bCs/>
          <w:smallCaps/>
          <w:sz w:val="24"/>
          <w:szCs w:val="24"/>
          <w:u w:val="single"/>
        </w:rPr>
        <w:t>Offerta economica</w:t>
      </w:r>
    </w:p>
    <w:p w14:paraId="535BB630" w14:textId="77777777" w:rsidR="00BC1F21" w:rsidRDefault="00AF28F6" w:rsidP="00C039D1">
      <w:pPr>
        <w:pStyle w:val="Testo"/>
        <w:numPr>
          <w:ilvl w:val="0"/>
          <w:numId w:val="21"/>
        </w:numPr>
        <w:spacing w:line="360" w:lineRule="auto"/>
        <w:ind w:hanging="294"/>
        <w:rPr>
          <w:rFonts w:ascii="Palatino Linotype" w:hAnsi="Palatino Linotype"/>
          <w:sz w:val="24"/>
          <w:szCs w:val="24"/>
        </w:rPr>
      </w:pPr>
      <w:r w:rsidRPr="003D7642">
        <w:rPr>
          <w:rFonts w:ascii="Palatino Linotype" w:hAnsi="Palatino Linotype"/>
          <w:sz w:val="24"/>
          <w:szCs w:val="24"/>
        </w:rPr>
        <w:t>La Busta n.3 “</w:t>
      </w:r>
      <w:r w:rsidRPr="003D7642">
        <w:rPr>
          <w:rFonts w:ascii="Palatino Linotype" w:hAnsi="Palatino Linotype"/>
          <w:i/>
          <w:sz w:val="24"/>
          <w:szCs w:val="24"/>
        </w:rPr>
        <w:t>Offerta economica</w:t>
      </w:r>
      <w:r w:rsidR="0073071D">
        <w:rPr>
          <w:rFonts w:ascii="Palatino Linotype" w:hAnsi="Palatino Linotype"/>
          <w:sz w:val="24"/>
          <w:szCs w:val="24"/>
        </w:rPr>
        <w:t>” dovrà contenere</w:t>
      </w:r>
      <w:r w:rsidR="00BC1F21">
        <w:rPr>
          <w:rFonts w:ascii="Palatino Linotype" w:hAnsi="Palatino Linotype"/>
          <w:sz w:val="24"/>
          <w:szCs w:val="24"/>
        </w:rPr>
        <w:t>:</w:t>
      </w:r>
    </w:p>
    <w:p w14:paraId="00693E43" w14:textId="3D92D3CC" w:rsidR="00AF28F6" w:rsidRDefault="00BC1F21" w:rsidP="00BC1F21">
      <w:pPr>
        <w:pStyle w:val="Testo"/>
        <w:spacing w:line="360" w:lineRule="auto"/>
        <w:ind w:left="720" w:firstLine="0"/>
        <w:rPr>
          <w:rFonts w:ascii="Palatino Linotype" w:hAnsi="Palatino Linotype"/>
          <w:sz w:val="24"/>
          <w:szCs w:val="24"/>
        </w:rPr>
      </w:pPr>
      <w:r>
        <w:rPr>
          <w:rFonts w:ascii="Palatino Linotype" w:hAnsi="Palatino Linotype"/>
          <w:sz w:val="24"/>
          <w:szCs w:val="24"/>
        </w:rPr>
        <w:t xml:space="preserve">a) </w:t>
      </w:r>
      <w:r w:rsidR="003D7642" w:rsidRPr="003D7642">
        <w:rPr>
          <w:rFonts w:ascii="Palatino Linotype" w:hAnsi="Palatino Linotype"/>
          <w:sz w:val="24"/>
          <w:szCs w:val="24"/>
        </w:rPr>
        <w:t xml:space="preserve"> </w:t>
      </w:r>
      <w:r w:rsidR="00AF28F6" w:rsidRPr="003D7642">
        <w:rPr>
          <w:rFonts w:ascii="Palatino Linotype" w:hAnsi="Palatino Linotype"/>
          <w:sz w:val="24"/>
          <w:szCs w:val="24"/>
        </w:rPr>
        <w:t xml:space="preserve">l’offerta economica, che dovrà </w:t>
      </w:r>
      <w:r w:rsidR="00AF28F6" w:rsidRPr="00E06E2A">
        <w:rPr>
          <w:rFonts w:ascii="Palatino Linotype" w:hAnsi="Palatino Linotype"/>
          <w:sz w:val="24"/>
          <w:szCs w:val="24"/>
        </w:rPr>
        <w:t>indicare</w:t>
      </w:r>
      <w:r w:rsidR="00E06E2A" w:rsidRPr="00E06E2A">
        <w:rPr>
          <w:rFonts w:ascii="Palatino Linotype" w:hAnsi="Palatino Linotype"/>
          <w:sz w:val="24"/>
          <w:szCs w:val="24"/>
        </w:rPr>
        <w:t xml:space="preserve"> </w:t>
      </w:r>
      <w:r w:rsidR="00AF28F6" w:rsidRPr="00E06E2A">
        <w:rPr>
          <w:rFonts w:ascii="Palatino Linotype" w:hAnsi="Palatino Linotype"/>
          <w:sz w:val="24"/>
          <w:szCs w:val="24"/>
        </w:rPr>
        <w:t xml:space="preserve">il prezzo da computarsi secondo lo schema di cui all’allegato “A” al </w:t>
      </w:r>
      <w:r w:rsidR="00744F73" w:rsidRPr="00E06E2A">
        <w:rPr>
          <w:rFonts w:ascii="Palatino Linotype" w:hAnsi="Palatino Linotype"/>
          <w:sz w:val="24"/>
          <w:szCs w:val="24"/>
        </w:rPr>
        <w:t>Bando</w:t>
      </w:r>
      <w:r w:rsidR="00E06E2A">
        <w:rPr>
          <w:rFonts w:ascii="Palatino Linotype" w:hAnsi="Palatino Linotype"/>
          <w:sz w:val="24"/>
          <w:szCs w:val="24"/>
        </w:rPr>
        <w:t>,</w:t>
      </w:r>
      <w:r w:rsidR="00AF28F6" w:rsidRPr="00E06E2A">
        <w:rPr>
          <w:rFonts w:ascii="Palatino Linotype" w:hAnsi="Palatino Linotype"/>
          <w:sz w:val="24"/>
          <w:szCs w:val="24"/>
        </w:rPr>
        <w:t xml:space="preserve"> che la concorrente dovrà utilizzare a pena di esclusione</w:t>
      </w:r>
      <w:r w:rsidR="0070676E">
        <w:rPr>
          <w:rFonts w:ascii="Palatino Linotype" w:hAnsi="Palatino Linotype"/>
          <w:sz w:val="24"/>
          <w:szCs w:val="24"/>
        </w:rPr>
        <w:t>.</w:t>
      </w:r>
      <w:r w:rsidR="00D04DFB">
        <w:rPr>
          <w:rFonts w:ascii="Palatino Linotype" w:hAnsi="Palatino Linotype"/>
          <w:sz w:val="24"/>
          <w:szCs w:val="24"/>
        </w:rPr>
        <w:t xml:space="preserve"> Essendo un servizio di natura intellettuale non si richiede, ex art. 95, comma 10, d.lgs. 50/2016, l’indicazione dei costi di sicurezza interna e della manodopera</w:t>
      </w:r>
    </w:p>
    <w:p w14:paraId="17DC3203" w14:textId="586F7AFA" w:rsidR="00AF28F6" w:rsidRPr="008F0FE5" w:rsidRDefault="00AF28F6" w:rsidP="0070676E">
      <w:pPr>
        <w:pStyle w:val="Testo"/>
        <w:spacing w:line="360" w:lineRule="auto"/>
        <w:ind w:left="720" w:firstLine="0"/>
        <w:rPr>
          <w:rFonts w:ascii="Palatino Linotype" w:hAnsi="Palatino Linotype"/>
          <w:sz w:val="24"/>
          <w:szCs w:val="24"/>
        </w:rPr>
      </w:pPr>
      <w:r w:rsidRPr="008F0FE5">
        <w:rPr>
          <w:rFonts w:ascii="Palatino Linotype" w:hAnsi="Palatino Linotype"/>
          <w:sz w:val="24"/>
          <w:szCs w:val="24"/>
        </w:rPr>
        <w:t>In caso di discordanze tra il prezzo espresso in cifre e quello espresso in lettere, ai fini dell’aggiudicazione prevarrà l’importo più vantaggioso al</w:t>
      </w:r>
      <w:r w:rsidR="00020949" w:rsidRPr="008F0FE5">
        <w:rPr>
          <w:rFonts w:ascii="Palatino Linotype" w:hAnsi="Palatino Linotype"/>
          <w:sz w:val="24"/>
          <w:szCs w:val="24"/>
        </w:rPr>
        <w:t>l</w:t>
      </w:r>
      <w:r w:rsidR="00020949" w:rsidRPr="008F0FE5">
        <w:rPr>
          <w:rFonts w:ascii="Palatino Linotype" w:hAnsi="Palatino Linotype"/>
          <w:bCs/>
          <w:sz w:val="24"/>
          <w:szCs w:val="24"/>
        </w:rPr>
        <w:t>’Ente Aggiudicatore</w:t>
      </w:r>
      <w:r w:rsidRPr="008F0FE5">
        <w:rPr>
          <w:rFonts w:ascii="Palatino Linotype" w:hAnsi="Palatino Linotype"/>
          <w:sz w:val="24"/>
          <w:szCs w:val="24"/>
        </w:rPr>
        <w:t>.</w:t>
      </w:r>
    </w:p>
    <w:p w14:paraId="75774925" w14:textId="77777777" w:rsidR="00AF28F6" w:rsidRPr="008F0FE5" w:rsidRDefault="00AF28F6" w:rsidP="0070676E">
      <w:pPr>
        <w:pStyle w:val="Testo"/>
        <w:numPr>
          <w:ilvl w:val="0"/>
          <w:numId w:val="21"/>
        </w:numPr>
        <w:spacing w:line="360" w:lineRule="auto"/>
        <w:rPr>
          <w:rFonts w:ascii="Palatino Linotype" w:hAnsi="Palatino Linotype"/>
          <w:sz w:val="24"/>
          <w:szCs w:val="24"/>
        </w:rPr>
      </w:pPr>
      <w:r w:rsidRPr="008F0FE5">
        <w:rPr>
          <w:rFonts w:ascii="Palatino Linotype" w:hAnsi="Palatino Linotype"/>
          <w:sz w:val="24"/>
          <w:szCs w:val="24"/>
        </w:rPr>
        <w:t>L'offerta economica non può essere condizionata, parziale o indeterminata.</w:t>
      </w:r>
    </w:p>
    <w:p w14:paraId="72F1E89E" w14:textId="77777777" w:rsidR="00AF28F6" w:rsidRDefault="00547263" w:rsidP="00C039D1">
      <w:pPr>
        <w:pStyle w:val="Testo"/>
        <w:numPr>
          <w:ilvl w:val="0"/>
          <w:numId w:val="21"/>
        </w:numPr>
        <w:spacing w:line="360" w:lineRule="auto"/>
        <w:rPr>
          <w:rFonts w:ascii="Palatino Linotype" w:hAnsi="Palatino Linotype"/>
          <w:sz w:val="24"/>
          <w:szCs w:val="24"/>
        </w:rPr>
      </w:pPr>
      <w:r w:rsidRPr="008F0FE5">
        <w:rPr>
          <w:rFonts w:ascii="Palatino Linotype" w:hAnsi="Palatino Linotype"/>
          <w:sz w:val="24"/>
          <w:szCs w:val="24"/>
        </w:rPr>
        <w:t xml:space="preserve">Sarà esclusa </w:t>
      </w:r>
      <w:r w:rsidR="00AF28F6" w:rsidRPr="008F0FE5">
        <w:rPr>
          <w:rFonts w:ascii="Palatino Linotype" w:hAnsi="Palatino Linotype"/>
          <w:sz w:val="24"/>
          <w:szCs w:val="24"/>
        </w:rPr>
        <w:t>l’offerta redatta con abrasioni, cancellature. L’eventuale correzione</w:t>
      </w:r>
      <w:r w:rsidR="00AF28F6">
        <w:rPr>
          <w:rFonts w:ascii="Palatino Linotype" w:hAnsi="Palatino Linotype"/>
          <w:sz w:val="24"/>
          <w:szCs w:val="24"/>
        </w:rPr>
        <w:t xml:space="preserve"> (va intesa in tal senso anche la correzione leggibile) deve essere espressamente confermata e sottoscritta.</w:t>
      </w:r>
    </w:p>
    <w:p w14:paraId="4575F24E" w14:textId="77777777" w:rsidR="00AF28F6" w:rsidRDefault="00AF28F6" w:rsidP="00C039D1">
      <w:pPr>
        <w:pStyle w:val="Testo"/>
        <w:numPr>
          <w:ilvl w:val="0"/>
          <w:numId w:val="21"/>
        </w:numPr>
        <w:spacing w:line="360" w:lineRule="auto"/>
        <w:rPr>
          <w:rFonts w:ascii="Palatino Linotype" w:hAnsi="Palatino Linotype"/>
          <w:sz w:val="24"/>
          <w:szCs w:val="24"/>
        </w:rPr>
      </w:pPr>
      <w:r>
        <w:rPr>
          <w:rFonts w:ascii="Palatino Linotype" w:hAnsi="Palatino Linotype"/>
          <w:sz w:val="24"/>
          <w:szCs w:val="24"/>
        </w:rPr>
        <w:t xml:space="preserve">L'offerta deve essere sottoscritta (sotto pena di esclusione) e per esteso </w:t>
      </w:r>
      <w:r w:rsidR="004C4B17">
        <w:rPr>
          <w:rFonts w:ascii="Palatino Linotype" w:hAnsi="Palatino Linotype"/>
          <w:sz w:val="24"/>
          <w:szCs w:val="24"/>
        </w:rPr>
        <w:t>secondo le modalità di cui al punto N – n.7 del presente Bando.</w:t>
      </w:r>
    </w:p>
    <w:p w14:paraId="58DD6C62" w14:textId="77777777" w:rsidR="00AF28F6" w:rsidRDefault="00AF28F6" w:rsidP="00C039D1">
      <w:pPr>
        <w:pStyle w:val="Testo"/>
        <w:numPr>
          <w:ilvl w:val="0"/>
          <w:numId w:val="21"/>
        </w:numPr>
        <w:spacing w:line="360" w:lineRule="auto"/>
        <w:rPr>
          <w:rFonts w:ascii="Palatino Linotype" w:hAnsi="Palatino Linotype"/>
          <w:sz w:val="24"/>
          <w:szCs w:val="24"/>
        </w:rPr>
      </w:pPr>
      <w:r w:rsidRPr="003D7642">
        <w:rPr>
          <w:rFonts w:ascii="Palatino Linotype" w:hAnsi="Palatino Linotype"/>
          <w:sz w:val="24"/>
          <w:szCs w:val="24"/>
        </w:rPr>
        <w:t>L’offerta economica dovrà esser</w:t>
      </w:r>
      <w:r w:rsidR="003D7642" w:rsidRPr="003D7642">
        <w:rPr>
          <w:rFonts w:ascii="Palatino Linotype" w:hAnsi="Palatino Linotype"/>
          <w:sz w:val="24"/>
          <w:szCs w:val="24"/>
        </w:rPr>
        <w:t>e posta nell'apposita Busta n.3</w:t>
      </w:r>
      <w:r w:rsidRPr="003D7642">
        <w:rPr>
          <w:rFonts w:ascii="Palatino Linotype" w:hAnsi="Palatino Linotype"/>
          <w:sz w:val="24"/>
          <w:szCs w:val="24"/>
        </w:rPr>
        <w:t xml:space="preserve">, riportante la seguente dicitura: </w:t>
      </w:r>
      <w:r w:rsidRPr="003D7642">
        <w:rPr>
          <w:rFonts w:ascii="Palatino Linotype" w:hAnsi="Palatino Linotype"/>
          <w:i/>
          <w:sz w:val="24"/>
          <w:szCs w:val="24"/>
        </w:rPr>
        <w:t>“Offerta economica</w:t>
      </w:r>
      <w:r w:rsidRPr="003D7642">
        <w:rPr>
          <w:rFonts w:ascii="Palatino Linotype" w:hAnsi="Palatino Linotype"/>
          <w:bCs/>
          <w:i/>
          <w:color w:val="auto"/>
          <w:sz w:val="24"/>
          <w:szCs w:val="24"/>
        </w:rPr>
        <w:t>”</w:t>
      </w:r>
      <w:r w:rsidR="003D7642" w:rsidRPr="003D7642">
        <w:rPr>
          <w:rFonts w:ascii="Palatino Linotype" w:hAnsi="Palatino Linotype"/>
          <w:sz w:val="24"/>
          <w:szCs w:val="24"/>
        </w:rPr>
        <w:t xml:space="preserve"> e non</w:t>
      </w:r>
      <w:r w:rsidRPr="003D7642">
        <w:rPr>
          <w:rFonts w:ascii="Palatino Linotype" w:hAnsi="Palatino Linotype"/>
          <w:sz w:val="24"/>
          <w:szCs w:val="24"/>
        </w:rPr>
        <w:t xml:space="preserve"> dovrà contenere altri documenti, oltre a quelli richiesti.</w:t>
      </w:r>
    </w:p>
    <w:p w14:paraId="4193C178" w14:textId="200042FE" w:rsidR="00546DA5" w:rsidRDefault="00EE7FA3" w:rsidP="00C039D1">
      <w:pPr>
        <w:pStyle w:val="Testo"/>
        <w:numPr>
          <w:ilvl w:val="0"/>
          <w:numId w:val="21"/>
        </w:numPr>
        <w:spacing w:line="360" w:lineRule="auto"/>
        <w:rPr>
          <w:rFonts w:ascii="Palatino Linotype" w:hAnsi="Palatino Linotype"/>
          <w:sz w:val="24"/>
          <w:szCs w:val="24"/>
        </w:rPr>
      </w:pPr>
      <w:r>
        <w:rPr>
          <w:rFonts w:ascii="Palatino Linotype" w:hAnsi="Palatino Linotype"/>
          <w:sz w:val="24"/>
          <w:szCs w:val="24"/>
        </w:rPr>
        <w:t>Non sono ammesse offerte al rialzo sull’importo a base di gara</w:t>
      </w:r>
      <w:r w:rsidR="002979D8">
        <w:rPr>
          <w:rFonts w:ascii="Palatino Linotype" w:hAnsi="Palatino Linotype"/>
          <w:sz w:val="24"/>
          <w:szCs w:val="24"/>
        </w:rPr>
        <w:t>.</w:t>
      </w:r>
      <w:bookmarkStart w:id="1" w:name="_GoBack"/>
      <w:bookmarkEnd w:id="1"/>
    </w:p>
    <w:p w14:paraId="5C71F893" w14:textId="77777777" w:rsidR="004C4B17" w:rsidRDefault="004C4B17" w:rsidP="004C4B17">
      <w:pPr>
        <w:pStyle w:val="Testo"/>
        <w:spacing w:line="360" w:lineRule="auto"/>
        <w:ind w:left="720" w:firstLine="0"/>
        <w:rPr>
          <w:rFonts w:ascii="Palatino Linotype" w:hAnsi="Palatino Linotype"/>
          <w:sz w:val="24"/>
          <w:szCs w:val="24"/>
        </w:rPr>
      </w:pPr>
    </w:p>
    <w:p w14:paraId="1B5A1365" w14:textId="2660D230" w:rsidR="00546DA5" w:rsidRPr="004C4B17" w:rsidRDefault="00C66603" w:rsidP="00546DA5">
      <w:pPr>
        <w:pStyle w:val="Testo"/>
        <w:spacing w:line="360" w:lineRule="auto"/>
        <w:ind w:left="720" w:hanging="294"/>
        <w:rPr>
          <w:rFonts w:ascii="Palatino Linotype" w:hAnsi="Palatino Linotype"/>
          <w:b/>
          <w:szCs w:val="24"/>
          <w:u w:val="single"/>
        </w:rPr>
      </w:pPr>
      <w:r>
        <w:rPr>
          <w:rFonts w:ascii="Palatino Linotype" w:hAnsi="Palatino Linotype"/>
          <w:b/>
          <w:szCs w:val="24"/>
          <w:u w:val="single"/>
        </w:rPr>
        <w:t>Q</w:t>
      </w:r>
      <w:r w:rsidR="00F33EDA" w:rsidRPr="004C4B17">
        <w:rPr>
          <w:rFonts w:ascii="Palatino Linotype" w:hAnsi="Palatino Linotype"/>
          <w:b/>
          <w:szCs w:val="24"/>
          <w:u w:val="single"/>
        </w:rPr>
        <w:t>. SOCCORSO ISTRUTTORIO</w:t>
      </w:r>
    </w:p>
    <w:p w14:paraId="69A6C40F" w14:textId="77777777" w:rsidR="00FA727B" w:rsidRDefault="00FA727B" w:rsidP="00C039D1">
      <w:pPr>
        <w:pStyle w:val="Testo"/>
        <w:numPr>
          <w:ilvl w:val="0"/>
          <w:numId w:val="34"/>
        </w:numPr>
        <w:spacing w:line="360" w:lineRule="auto"/>
        <w:ind w:left="709" w:hanging="283"/>
        <w:rPr>
          <w:rFonts w:ascii="Palatino Linotype" w:hAnsi="Palatino Linotype"/>
          <w:sz w:val="24"/>
          <w:szCs w:val="24"/>
        </w:rPr>
      </w:pPr>
      <w:r>
        <w:rPr>
          <w:rFonts w:ascii="Palatino Linotype" w:hAnsi="Palatino Linotype"/>
          <w:sz w:val="24"/>
          <w:szCs w:val="24"/>
        </w:rPr>
        <w:lastRenderedPageBreak/>
        <w:t xml:space="preserve">La Committente applicherà la procedura di soccorso istruttorio ai sensi dell’art.83 comma 9 del Codice e </w:t>
      </w:r>
      <w:proofErr w:type="spellStart"/>
      <w:r>
        <w:rPr>
          <w:rFonts w:ascii="Palatino Linotype" w:hAnsi="Palatino Linotype"/>
          <w:sz w:val="24"/>
          <w:szCs w:val="24"/>
        </w:rPr>
        <w:t>s.m.i.</w:t>
      </w:r>
      <w:proofErr w:type="spellEnd"/>
      <w:r>
        <w:rPr>
          <w:rFonts w:ascii="Palatino Linotype" w:hAnsi="Palatino Linotype"/>
          <w:sz w:val="24"/>
          <w:szCs w:val="24"/>
        </w:rPr>
        <w:t>.</w:t>
      </w:r>
    </w:p>
    <w:p w14:paraId="3DBC6065" w14:textId="77777777" w:rsidR="00FA727B" w:rsidRDefault="00FA727B" w:rsidP="00C039D1">
      <w:pPr>
        <w:pStyle w:val="Testo"/>
        <w:numPr>
          <w:ilvl w:val="0"/>
          <w:numId w:val="34"/>
        </w:numPr>
        <w:spacing w:line="360" w:lineRule="auto"/>
        <w:ind w:left="709" w:hanging="283"/>
        <w:rPr>
          <w:rFonts w:ascii="Palatino Linotype" w:hAnsi="Palatino Linotype"/>
          <w:sz w:val="24"/>
          <w:szCs w:val="24"/>
        </w:rPr>
      </w:pPr>
      <w:r>
        <w:rPr>
          <w:rFonts w:ascii="Palatino Linotype" w:hAnsi="Palatino Linotype"/>
          <w:sz w:val="24"/>
          <w:szCs w:val="24"/>
        </w:rPr>
        <w:t xml:space="preserve">Nel caso in cui durante la verifica della </w:t>
      </w:r>
      <w:r w:rsidR="008549A9">
        <w:rPr>
          <w:rFonts w:ascii="Palatino Linotype" w:hAnsi="Palatino Linotype"/>
          <w:sz w:val="24"/>
          <w:szCs w:val="24"/>
        </w:rPr>
        <w:t xml:space="preserve">documentazione </w:t>
      </w:r>
      <w:r>
        <w:rPr>
          <w:rFonts w:ascii="Palatino Linotype" w:hAnsi="Palatino Linotype"/>
          <w:sz w:val="24"/>
          <w:szCs w:val="24"/>
        </w:rPr>
        <w:t>amministrativa , si rendesse necessario ricorrere all’applicazione dell’art.83 comma 9, il Responsabile Unico del Procedimento procederà a:</w:t>
      </w:r>
    </w:p>
    <w:p w14:paraId="7ECAE093" w14:textId="77777777" w:rsidR="00FA727B" w:rsidRDefault="00FA727B" w:rsidP="00C039D1">
      <w:pPr>
        <w:pStyle w:val="Testo"/>
        <w:numPr>
          <w:ilvl w:val="0"/>
          <w:numId w:val="35"/>
        </w:numPr>
        <w:spacing w:line="360" w:lineRule="auto"/>
        <w:ind w:left="709" w:hanging="283"/>
        <w:rPr>
          <w:rFonts w:ascii="Palatino Linotype" w:hAnsi="Palatino Linotype"/>
          <w:sz w:val="24"/>
          <w:szCs w:val="24"/>
        </w:rPr>
      </w:pPr>
      <w:r>
        <w:rPr>
          <w:rFonts w:ascii="Palatino Linotype" w:hAnsi="Palatino Linotype"/>
          <w:sz w:val="24"/>
          <w:szCs w:val="24"/>
        </w:rPr>
        <w:t>Assegnare il termine di cui all’art.83 per la regolarizzazione della documentazione  amministrativa, la cui inosservanza determinerà l’esclusione dalla procedura di gara;</w:t>
      </w:r>
    </w:p>
    <w:p w14:paraId="48165818" w14:textId="77777777" w:rsidR="00FA727B" w:rsidRPr="00FA727B" w:rsidRDefault="00FA727B" w:rsidP="00C039D1">
      <w:pPr>
        <w:pStyle w:val="Testo"/>
        <w:numPr>
          <w:ilvl w:val="0"/>
          <w:numId w:val="35"/>
        </w:numPr>
        <w:spacing w:line="360" w:lineRule="auto"/>
        <w:ind w:left="709" w:hanging="283"/>
        <w:rPr>
          <w:rFonts w:ascii="Palatino Linotype" w:hAnsi="Palatino Linotype"/>
          <w:sz w:val="24"/>
          <w:szCs w:val="24"/>
        </w:rPr>
      </w:pPr>
      <w:r>
        <w:rPr>
          <w:rFonts w:ascii="Palatino Linotype" w:hAnsi="Palatino Linotype"/>
          <w:sz w:val="24"/>
          <w:szCs w:val="24"/>
        </w:rPr>
        <w:t>Sospendere la seduta di gara e rinviare la stessa ad u</w:t>
      </w:r>
      <w:r w:rsidR="00BA48E5">
        <w:rPr>
          <w:rFonts w:ascii="Palatino Linotype" w:hAnsi="Palatino Linotype"/>
          <w:sz w:val="24"/>
          <w:szCs w:val="24"/>
        </w:rPr>
        <w:t>n</w:t>
      </w:r>
      <w:r>
        <w:rPr>
          <w:rFonts w:ascii="Palatino Linotype" w:hAnsi="Palatino Linotype"/>
          <w:sz w:val="24"/>
          <w:szCs w:val="24"/>
        </w:rPr>
        <w:t>a</w:t>
      </w:r>
      <w:r w:rsidR="00BA48E5">
        <w:rPr>
          <w:rFonts w:ascii="Palatino Linotype" w:hAnsi="Palatino Linotype"/>
          <w:sz w:val="24"/>
          <w:szCs w:val="24"/>
        </w:rPr>
        <w:t xml:space="preserve"> </w:t>
      </w:r>
      <w:r>
        <w:rPr>
          <w:rFonts w:ascii="Palatino Linotype" w:hAnsi="Palatino Linotype"/>
          <w:sz w:val="24"/>
          <w:szCs w:val="24"/>
        </w:rPr>
        <w:t>data successiva alla scadenza del termine fissato per la regolarizzazione della documentazione di cui sopra, per l’apertura delle offerte tecniche ed economiche.</w:t>
      </w:r>
    </w:p>
    <w:p w14:paraId="1C3E71C1" w14:textId="77777777" w:rsidR="00AF28F6" w:rsidRDefault="00AF28F6">
      <w:pPr>
        <w:pStyle w:val="Testo"/>
        <w:spacing w:line="360" w:lineRule="auto"/>
        <w:ind w:left="360" w:firstLine="0"/>
        <w:rPr>
          <w:rFonts w:ascii="Palatino Linotype" w:hAnsi="Palatino Linotype"/>
          <w:sz w:val="24"/>
          <w:szCs w:val="24"/>
        </w:rPr>
      </w:pPr>
    </w:p>
    <w:p w14:paraId="229EB535" w14:textId="6954EDEB" w:rsidR="00AF28F6" w:rsidRDefault="00C66603" w:rsidP="00030C86">
      <w:pPr>
        <w:pStyle w:val="Testo"/>
        <w:keepNext/>
        <w:spacing w:line="360" w:lineRule="auto"/>
        <w:ind w:left="284" w:firstLine="0"/>
        <w:rPr>
          <w:rFonts w:ascii="Palatino Linotype" w:hAnsi="Palatino Linotype"/>
          <w:b/>
          <w:bCs/>
          <w:smallCaps/>
          <w:sz w:val="24"/>
          <w:szCs w:val="24"/>
          <w:u w:val="single"/>
        </w:rPr>
      </w:pPr>
      <w:r>
        <w:rPr>
          <w:rFonts w:ascii="Palatino Linotype" w:hAnsi="Palatino Linotype"/>
          <w:b/>
          <w:bCs/>
          <w:smallCaps/>
          <w:sz w:val="24"/>
          <w:szCs w:val="24"/>
          <w:u w:val="single"/>
        </w:rPr>
        <w:t>R</w:t>
      </w:r>
      <w:r w:rsidR="00030C86">
        <w:rPr>
          <w:rFonts w:ascii="Palatino Linotype" w:hAnsi="Palatino Linotype"/>
          <w:b/>
          <w:bCs/>
          <w:smallCaps/>
          <w:sz w:val="24"/>
          <w:szCs w:val="24"/>
          <w:u w:val="single"/>
        </w:rPr>
        <w:t xml:space="preserve">. </w:t>
      </w:r>
      <w:r w:rsidR="00AF28F6">
        <w:rPr>
          <w:rFonts w:ascii="Palatino Linotype" w:hAnsi="Palatino Linotype"/>
          <w:b/>
          <w:bCs/>
          <w:smallCaps/>
          <w:sz w:val="24"/>
          <w:szCs w:val="24"/>
          <w:u w:val="single"/>
        </w:rPr>
        <w:t>Ulteriori indicazioni</w:t>
      </w:r>
    </w:p>
    <w:p w14:paraId="3D9A7FA8" w14:textId="5B1E3493" w:rsidR="00AF28F6" w:rsidRDefault="00AF28F6">
      <w:pPr>
        <w:pStyle w:val="Titolo"/>
        <w:tabs>
          <w:tab w:val="num" w:pos="1080"/>
        </w:tabs>
        <w:spacing w:line="360" w:lineRule="auto"/>
        <w:ind w:left="720" w:hanging="436"/>
        <w:jc w:val="both"/>
        <w:rPr>
          <w:rFonts w:ascii="Palatino Linotype" w:hAnsi="Palatino Linotype"/>
          <w:b w:val="0"/>
          <w:smallCaps w:val="0"/>
          <w:sz w:val="24"/>
          <w:szCs w:val="24"/>
        </w:rPr>
      </w:pPr>
      <w:r>
        <w:rPr>
          <w:rFonts w:ascii="Palatino Linotype" w:hAnsi="Palatino Linotype"/>
          <w:b w:val="0"/>
          <w:smallCaps w:val="0"/>
          <w:sz w:val="24"/>
          <w:szCs w:val="24"/>
        </w:rPr>
        <w:t>1.</w:t>
      </w:r>
      <w:r>
        <w:rPr>
          <w:rFonts w:ascii="Palatino Linotype" w:hAnsi="Palatino Linotype"/>
          <w:b w:val="0"/>
          <w:smallCaps w:val="0"/>
          <w:sz w:val="24"/>
          <w:szCs w:val="24"/>
        </w:rPr>
        <w:tab/>
        <w:t xml:space="preserve">In caso di offerte con uguale punteggio complessivo (offerta tecnica + offerta economica), si procederà all’aggiudicazione nei confronti dell’offerta </w:t>
      </w:r>
      <w:r w:rsidR="001F067D">
        <w:rPr>
          <w:rFonts w:ascii="Palatino Linotype" w:hAnsi="Palatino Linotype"/>
          <w:b w:val="0"/>
          <w:smallCaps w:val="0"/>
          <w:sz w:val="24"/>
          <w:szCs w:val="24"/>
        </w:rPr>
        <w:t>TECNICA</w:t>
      </w:r>
      <w:r>
        <w:rPr>
          <w:rFonts w:ascii="Palatino Linotype" w:hAnsi="Palatino Linotype"/>
          <w:b w:val="0"/>
          <w:smallCaps w:val="0"/>
          <w:sz w:val="24"/>
          <w:szCs w:val="24"/>
        </w:rPr>
        <w:t xml:space="preserve"> con </w:t>
      </w:r>
      <w:r w:rsidR="001F067D">
        <w:rPr>
          <w:rFonts w:ascii="Palatino Linotype" w:hAnsi="Palatino Linotype"/>
          <w:b w:val="0"/>
          <w:smallCaps w:val="0"/>
          <w:sz w:val="24"/>
          <w:szCs w:val="24"/>
        </w:rPr>
        <w:t>punteggio più alto</w:t>
      </w:r>
      <w:r w:rsidR="00422985">
        <w:rPr>
          <w:rFonts w:ascii="Palatino Linotype" w:hAnsi="Palatino Linotype"/>
          <w:b w:val="0"/>
          <w:smallCaps w:val="0"/>
          <w:sz w:val="24"/>
          <w:szCs w:val="24"/>
        </w:rPr>
        <w:t>; laddove anche il punteggio dell’offerta tecnica sia il medesimo, si procederà con il sorteggio.</w:t>
      </w:r>
    </w:p>
    <w:p w14:paraId="49D999DE" w14:textId="77777777" w:rsidR="00AF28F6" w:rsidRDefault="00AF28F6" w:rsidP="00C039D1">
      <w:pPr>
        <w:pStyle w:val="Titolo"/>
        <w:numPr>
          <w:ilvl w:val="0"/>
          <w:numId w:val="29"/>
        </w:numPr>
        <w:tabs>
          <w:tab w:val="clear" w:pos="1004"/>
          <w:tab w:val="num" w:pos="720"/>
        </w:tabs>
        <w:spacing w:line="360" w:lineRule="auto"/>
        <w:ind w:left="720"/>
        <w:jc w:val="both"/>
        <w:rPr>
          <w:rFonts w:ascii="Palatino Linotype" w:hAnsi="Palatino Linotype"/>
          <w:b w:val="0"/>
          <w:smallCaps w:val="0"/>
          <w:sz w:val="24"/>
          <w:szCs w:val="24"/>
        </w:rPr>
      </w:pPr>
      <w:r>
        <w:rPr>
          <w:rFonts w:ascii="Palatino Linotype" w:hAnsi="Palatino Linotype"/>
          <w:b w:val="0"/>
          <w:smallCaps w:val="0"/>
          <w:sz w:val="24"/>
          <w:szCs w:val="24"/>
        </w:rPr>
        <w:t>Si procederà all'aggiudicazione dell’appalto anche in presenza di una sola offerta valida ammessa e ritenuta congrua a giudizio insindacabile del</w:t>
      </w:r>
      <w:r w:rsidR="008E50DC">
        <w:rPr>
          <w:rFonts w:ascii="Palatino Linotype" w:hAnsi="Palatino Linotype"/>
          <w:b w:val="0"/>
          <w:smallCaps w:val="0"/>
          <w:sz w:val="24"/>
          <w:szCs w:val="24"/>
        </w:rPr>
        <w:t>l’Ente Aggiudicatore</w:t>
      </w:r>
      <w:r>
        <w:rPr>
          <w:rFonts w:ascii="Palatino Linotype" w:hAnsi="Palatino Linotype"/>
          <w:b w:val="0"/>
          <w:smallCaps w:val="0"/>
          <w:sz w:val="24"/>
          <w:szCs w:val="24"/>
        </w:rPr>
        <w:t>.</w:t>
      </w:r>
    </w:p>
    <w:p w14:paraId="3BF0B67C" w14:textId="77777777" w:rsidR="00040B5C" w:rsidRDefault="00040B5C" w:rsidP="00C039D1">
      <w:pPr>
        <w:pStyle w:val="Titolo"/>
        <w:numPr>
          <w:ilvl w:val="0"/>
          <w:numId w:val="29"/>
        </w:numPr>
        <w:tabs>
          <w:tab w:val="clear" w:pos="1004"/>
          <w:tab w:val="num" w:pos="720"/>
        </w:tabs>
        <w:spacing w:line="360" w:lineRule="auto"/>
        <w:ind w:left="720"/>
        <w:jc w:val="both"/>
        <w:rPr>
          <w:rFonts w:ascii="Palatino Linotype" w:hAnsi="Palatino Linotype"/>
          <w:b w:val="0"/>
          <w:smallCaps w:val="0"/>
          <w:sz w:val="24"/>
          <w:szCs w:val="24"/>
        </w:rPr>
      </w:pPr>
      <w:r w:rsidRPr="00040B5C">
        <w:rPr>
          <w:rFonts w:ascii="Palatino Linotype" w:hAnsi="Palatino Linotype"/>
          <w:b w:val="0"/>
          <w:smallCaps w:val="0"/>
          <w:sz w:val="24"/>
          <w:szCs w:val="24"/>
        </w:rPr>
        <w:t>E’ in ogni caso facoltà della CPS di non procedere all’aggiudicazione della gara qualora nessuna offerta risulti conveniente o idonea in relazione all’oggetto del contratto, o se aggiudicata, di non stipulare il contratto d’appalto.</w:t>
      </w:r>
    </w:p>
    <w:p w14:paraId="1C958EE9" w14:textId="77777777" w:rsidR="00AF28F6" w:rsidRDefault="00AF28F6">
      <w:pPr>
        <w:pStyle w:val="Titolo"/>
        <w:tabs>
          <w:tab w:val="num" w:pos="1080"/>
        </w:tabs>
        <w:spacing w:line="360" w:lineRule="auto"/>
        <w:ind w:left="284"/>
        <w:jc w:val="both"/>
        <w:rPr>
          <w:rFonts w:ascii="Palatino Linotype" w:hAnsi="Palatino Linotype"/>
          <w:b w:val="0"/>
          <w:smallCaps w:val="0"/>
          <w:sz w:val="24"/>
          <w:szCs w:val="24"/>
        </w:rPr>
      </w:pPr>
    </w:p>
    <w:p w14:paraId="30984EA5" w14:textId="745E484E" w:rsidR="00AF28F6" w:rsidRDefault="00C66603" w:rsidP="00030C86">
      <w:pPr>
        <w:pStyle w:val="Titolo"/>
        <w:tabs>
          <w:tab w:val="num" w:pos="1080"/>
        </w:tabs>
        <w:spacing w:line="360" w:lineRule="auto"/>
        <w:ind w:left="644" w:hanging="360"/>
        <w:jc w:val="both"/>
        <w:rPr>
          <w:rFonts w:ascii="Palatino Linotype" w:hAnsi="Palatino Linotype"/>
          <w:b w:val="0"/>
          <w:smallCaps w:val="0"/>
          <w:sz w:val="24"/>
          <w:szCs w:val="24"/>
        </w:rPr>
      </w:pPr>
      <w:r>
        <w:rPr>
          <w:rFonts w:ascii="Palatino Linotype" w:hAnsi="Palatino Linotype"/>
          <w:sz w:val="24"/>
          <w:szCs w:val="24"/>
          <w:u w:val="single"/>
        </w:rPr>
        <w:t>S</w:t>
      </w:r>
      <w:r w:rsidR="00030C86">
        <w:rPr>
          <w:rFonts w:ascii="Palatino Linotype" w:hAnsi="Palatino Linotype"/>
          <w:sz w:val="24"/>
          <w:szCs w:val="24"/>
          <w:u w:val="single"/>
        </w:rPr>
        <w:t xml:space="preserve">. </w:t>
      </w:r>
      <w:r w:rsidR="00AF28F6">
        <w:rPr>
          <w:rFonts w:ascii="Palatino Linotype" w:hAnsi="Palatino Linotype"/>
          <w:sz w:val="24"/>
          <w:szCs w:val="24"/>
          <w:u w:val="single"/>
        </w:rPr>
        <w:t>Cauzione provvisoria e definitiva</w:t>
      </w:r>
    </w:p>
    <w:p w14:paraId="2A526624" w14:textId="75D88AC9" w:rsidR="00A578CB" w:rsidRPr="00FA6E8F" w:rsidRDefault="00AF28F6" w:rsidP="00A578CB">
      <w:pPr>
        <w:pStyle w:val="Titolo"/>
        <w:numPr>
          <w:ilvl w:val="0"/>
          <w:numId w:val="10"/>
        </w:numPr>
        <w:spacing w:line="360" w:lineRule="auto"/>
        <w:jc w:val="both"/>
        <w:rPr>
          <w:rFonts w:ascii="Palatino Linotype" w:hAnsi="Palatino Linotype"/>
          <w:smallCaps w:val="0"/>
          <w:sz w:val="24"/>
          <w:szCs w:val="24"/>
        </w:rPr>
      </w:pPr>
      <w:r w:rsidRPr="00516FA2">
        <w:rPr>
          <w:rFonts w:ascii="Palatino Linotype" w:hAnsi="Palatino Linotype"/>
          <w:b w:val="0"/>
          <w:smallCaps w:val="0"/>
          <w:sz w:val="24"/>
          <w:szCs w:val="24"/>
        </w:rPr>
        <w:t xml:space="preserve">Ai sensi dell’articolo </w:t>
      </w:r>
      <w:r w:rsidR="004C3006">
        <w:rPr>
          <w:rFonts w:ascii="Palatino Linotype" w:hAnsi="Palatino Linotype"/>
          <w:b w:val="0"/>
          <w:smallCaps w:val="0"/>
          <w:sz w:val="24"/>
          <w:szCs w:val="24"/>
        </w:rPr>
        <w:t>93</w:t>
      </w:r>
      <w:r w:rsidR="004C3006" w:rsidRPr="00516FA2">
        <w:rPr>
          <w:rFonts w:ascii="Palatino Linotype" w:hAnsi="Palatino Linotype"/>
          <w:b w:val="0"/>
          <w:smallCaps w:val="0"/>
          <w:sz w:val="24"/>
          <w:szCs w:val="24"/>
        </w:rPr>
        <w:t xml:space="preserve"> </w:t>
      </w:r>
      <w:r w:rsidRPr="00516FA2">
        <w:rPr>
          <w:rFonts w:ascii="Palatino Linotype" w:hAnsi="Palatino Linotype"/>
          <w:b w:val="0"/>
          <w:smallCaps w:val="0"/>
          <w:sz w:val="24"/>
          <w:szCs w:val="24"/>
        </w:rPr>
        <w:t xml:space="preserve">del Codice e </w:t>
      </w:r>
      <w:proofErr w:type="spellStart"/>
      <w:r w:rsidRPr="00516FA2">
        <w:rPr>
          <w:rFonts w:ascii="Palatino Linotype" w:hAnsi="Palatino Linotype"/>
          <w:b w:val="0"/>
          <w:smallCaps w:val="0"/>
          <w:sz w:val="24"/>
          <w:szCs w:val="24"/>
        </w:rPr>
        <w:t>s.m.i.</w:t>
      </w:r>
      <w:proofErr w:type="spellEnd"/>
      <w:r w:rsidRPr="00516FA2">
        <w:rPr>
          <w:rFonts w:ascii="Palatino Linotype" w:hAnsi="Palatino Linotype"/>
          <w:b w:val="0"/>
          <w:smallCaps w:val="0"/>
          <w:sz w:val="24"/>
          <w:szCs w:val="24"/>
        </w:rPr>
        <w:t xml:space="preserve"> e a pena di esclusione, ciascun </w:t>
      </w:r>
      <w:r w:rsidRPr="003D7642">
        <w:rPr>
          <w:rFonts w:ascii="Palatino Linotype" w:hAnsi="Palatino Linotype"/>
          <w:b w:val="0"/>
          <w:smallCaps w:val="0"/>
          <w:sz w:val="24"/>
          <w:szCs w:val="24"/>
        </w:rPr>
        <w:t xml:space="preserve">concorrente dovrà corredare la propria offerta da una cauzione provvisoria pari al </w:t>
      </w:r>
      <w:r w:rsidR="0045392F">
        <w:rPr>
          <w:rFonts w:ascii="Palatino Linotype" w:hAnsi="Palatino Linotype"/>
          <w:b w:val="0"/>
          <w:smallCaps w:val="0"/>
          <w:sz w:val="24"/>
          <w:szCs w:val="24"/>
        </w:rPr>
        <w:t>2</w:t>
      </w:r>
      <w:r w:rsidRPr="003D7642">
        <w:rPr>
          <w:rFonts w:ascii="Palatino Linotype" w:hAnsi="Palatino Linotype"/>
          <w:b w:val="0"/>
          <w:smallCaps w:val="0"/>
          <w:sz w:val="24"/>
          <w:szCs w:val="24"/>
        </w:rPr>
        <w:t>%</w:t>
      </w:r>
      <w:r w:rsidR="00516FA2" w:rsidRPr="003D7642">
        <w:rPr>
          <w:rFonts w:ascii="Palatino Linotype" w:hAnsi="Palatino Linotype"/>
          <w:b w:val="0"/>
          <w:smallCaps w:val="0"/>
          <w:color w:val="FF0000"/>
          <w:sz w:val="24"/>
          <w:szCs w:val="24"/>
        </w:rPr>
        <w:t xml:space="preserve"> </w:t>
      </w:r>
      <w:r w:rsidRPr="003D7642">
        <w:rPr>
          <w:rFonts w:ascii="Palatino Linotype" w:hAnsi="Palatino Linotype"/>
          <w:b w:val="0"/>
          <w:smallCaps w:val="0"/>
          <w:sz w:val="24"/>
          <w:szCs w:val="24"/>
        </w:rPr>
        <w:t>(</w:t>
      </w:r>
      <w:r w:rsidR="0045392F">
        <w:rPr>
          <w:rFonts w:ascii="Palatino Linotype" w:hAnsi="Palatino Linotype"/>
          <w:b w:val="0"/>
          <w:i/>
          <w:smallCaps w:val="0"/>
          <w:sz w:val="24"/>
          <w:szCs w:val="24"/>
        </w:rPr>
        <w:t xml:space="preserve">due </w:t>
      </w:r>
      <w:r w:rsidRPr="003D7642">
        <w:rPr>
          <w:rFonts w:ascii="Palatino Linotype" w:hAnsi="Palatino Linotype"/>
          <w:b w:val="0"/>
          <w:i/>
          <w:smallCaps w:val="0"/>
          <w:sz w:val="24"/>
          <w:szCs w:val="24"/>
        </w:rPr>
        <w:t>per cento</w:t>
      </w:r>
      <w:r w:rsidRPr="003D7642">
        <w:rPr>
          <w:rFonts w:ascii="Palatino Linotype" w:hAnsi="Palatino Linotype"/>
          <w:b w:val="0"/>
          <w:smallCaps w:val="0"/>
          <w:sz w:val="24"/>
          <w:szCs w:val="24"/>
        </w:rPr>
        <w:t>) dell’importo</w:t>
      </w:r>
      <w:r w:rsidRPr="00516FA2">
        <w:rPr>
          <w:rFonts w:ascii="Palatino Linotype" w:hAnsi="Palatino Linotype"/>
          <w:b w:val="0"/>
          <w:smallCaps w:val="0"/>
          <w:sz w:val="24"/>
          <w:szCs w:val="24"/>
        </w:rPr>
        <w:t xml:space="preserve"> complessivo del servizio a base d’asta </w:t>
      </w:r>
      <w:r w:rsidR="0045392F">
        <w:rPr>
          <w:rFonts w:ascii="Palatino Linotype" w:hAnsi="Palatino Linotype"/>
          <w:b w:val="0"/>
          <w:smallCaps w:val="0"/>
          <w:sz w:val="24"/>
          <w:szCs w:val="24"/>
        </w:rPr>
        <w:t xml:space="preserve"> </w:t>
      </w:r>
      <w:r w:rsidR="003E6AE8">
        <w:rPr>
          <w:rFonts w:ascii="Palatino Linotype" w:hAnsi="Palatino Linotype"/>
          <w:b w:val="0"/>
          <w:smallCaps w:val="0"/>
          <w:sz w:val="24"/>
          <w:szCs w:val="24"/>
        </w:rPr>
        <w:t>e precisamente pari ad</w:t>
      </w:r>
      <w:r w:rsidRPr="00516FA2">
        <w:rPr>
          <w:rFonts w:ascii="Palatino Linotype" w:hAnsi="Palatino Linotype"/>
          <w:b w:val="0"/>
          <w:smallCaps w:val="0"/>
          <w:sz w:val="24"/>
          <w:szCs w:val="24"/>
        </w:rPr>
        <w:t xml:space="preserve"> </w:t>
      </w:r>
      <w:r w:rsidR="0052527E" w:rsidRPr="00FA6E8F">
        <w:rPr>
          <w:rFonts w:ascii="Palatino Linotype" w:hAnsi="Palatino Linotype"/>
          <w:b w:val="0"/>
          <w:smallCaps w:val="0"/>
          <w:sz w:val="24"/>
          <w:szCs w:val="24"/>
        </w:rPr>
        <w:t>€</w:t>
      </w:r>
      <w:r w:rsidR="002122E0" w:rsidRPr="00FA6E8F">
        <w:rPr>
          <w:rFonts w:ascii="Palatino Linotype" w:hAnsi="Palatino Linotype"/>
          <w:b w:val="0"/>
          <w:smallCaps w:val="0"/>
          <w:sz w:val="24"/>
          <w:szCs w:val="24"/>
        </w:rPr>
        <w:t xml:space="preserve"> </w:t>
      </w:r>
      <w:r w:rsidR="0045392F" w:rsidRPr="00FA6E8F">
        <w:rPr>
          <w:rFonts w:ascii="Palatino Linotype" w:hAnsi="Palatino Linotype"/>
          <w:b w:val="0"/>
          <w:smallCaps w:val="0"/>
          <w:sz w:val="24"/>
          <w:szCs w:val="24"/>
        </w:rPr>
        <w:t xml:space="preserve"> </w:t>
      </w:r>
      <w:r w:rsidR="0028001D" w:rsidRPr="003D489F">
        <w:rPr>
          <w:rFonts w:ascii="Palatino Linotype" w:hAnsi="Palatino Linotype"/>
          <w:b w:val="0"/>
          <w:smallCaps w:val="0"/>
          <w:sz w:val="24"/>
          <w:szCs w:val="24"/>
        </w:rPr>
        <w:t>1.110,00</w:t>
      </w:r>
      <w:r w:rsidR="00422985" w:rsidRPr="00FA6E8F">
        <w:rPr>
          <w:rFonts w:ascii="Palatino Linotype" w:hAnsi="Palatino Linotype"/>
          <w:b w:val="0"/>
          <w:smallCaps w:val="0"/>
          <w:sz w:val="24"/>
          <w:szCs w:val="24"/>
        </w:rPr>
        <w:t xml:space="preserve"> </w:t>
      </w:r>
      <w:r w:rsidR="00516FA2" w:rsidRPr="00FA6E8F">
        <w:rPr>
          <w:rFonts w:ascii="Palatino Linotype" w:hAnsi="Palatino Linotype"/>
          <w:b w:val="0"/>
          <w:smallCaps w:val="0"/>
          <w:sz w:val="24"/>
          <w:szCs w:val="24"/>
        </w:rPr>
        <w:t>i</w:t>
      </w:r>
      <w:r w:rsidRPr="00FA6E8F">
        <w:rPr>
          <w:rFonts w:ascii="Palatino Linotype" w:hAnsi="Palatino Linotype"/>
          <w:b w:val="0"/>
          <w:smallCaps w:val="0"/>
          <w:sz w:val="24"/>
        </w:rPr>
        <w:t xml:space="preserve">n conformità all’art. </w:t>
      </w:r>
      <w:r w:rsidR="004C3006" w:rsidRPr="00FA6E8F">
        <w:rPr>
          <w:rFonts w:ascii="Palatino Linotype" w:hAnsi="Palatino Linotype"/>
          <w:b w:val="0"/>
          <w:smallCaps w:val="0"/>
          <w:sz w:val="24"/>
        </w:rPr>
        <w:t>93 del Codice</w:t>
      </w:r>
      <w:r w:rsidRPr="00FA6E8F">
        <w:rPr>
          <w:rFonts w:ascii="Palatino Linotype" w:hAnsi="Palatino Linotype"/>
          <w:b w:val="0"/>
          <w:smallCaps w:val="0"/>
          <w:strike/>
          <w:sz w:val="24"/>
        </w:rPr>
        <w:t xml:space="preserve">, </w:t>
      </w:r>
    </w:p>
    <w:p w14:paraId="0A057E96" w14:textId="3CFF5450" w:rsidR="00AF28F6" w:rsidRDefault="00BA105C" w:rsidP="00A578CB">
      <w:pPr>
        <w:pStyle w:val="Titolo"/>
        <w:numPr>
          <w:ilvl w:val="0"/>
          <w:numId w:val="10"/>
        </w:numPr>
        <w:spacing w:line="360" w:lineRule="auto"/>
        <w:jc w:val="both"/>
        <w:rPr>
          <w:rFonts w:ascii="Palatino Linotype" w:hAnsi="Palatino Linotype"/>
          <w:smallCaps w:val="0"/>
          <w:sz w:val="24"/>
          <w:szCs w:val="24"/>
        </w:rPr>
      </w:pPr>
      <w:r>
        <w:rPr>
          <w:rFonts w:ascii="Palatino Linotype" w:hAnsi="Palatino Linotype"/>
          <w:b w:val="0"/>
          <w:smallCaps w:val="0"/>
          <w:sz w:val="24"/>
          <w:szCs w:val="24"/>
        </w:rPr>
        <w:t>L</w:t>
      </w:r>
      <w:r w:rsidR="00AF28F6">
        <w:rPr>
          <w:rFonts w:ascii="Palatino Linotype" w:hAnsi="Palatino Linotype"/>
          <w:b w:val="0"/>
          <w:smallCaps w:val="0"/>
          <w:sz w:val="24"/>
          <w:szCs w:val="24"/>
        </w:rPr>
        <w:t>a cauzione provvisoria deve essere intestata:</w:t>
      </w:r>
    </w:p>
    <w:p w14:paraId="0FD605F4" w14:textId="77777777" w:rsidR="00AF28F6" w:rsidRDefault="00AF28F6" w:rsidP="00C039D1">
      <w:pPr>
        <w:pStyle w:val="Titolo"/>
        <w:numPr>
          <w:ilvl w:val="0"/>
          <w:numId w:val="11"/>
        </w:numPr>
        <w:spacing w:line="360" w:lineRule="auto"/>
        <w:jc w:val="both"/>
        <w:rPr>
          <w:rFonts w:ascii="Palatino Linotype" w:hAnsi="Palatino Linotype"/>
          <w:smallCaps w:val="0"/>
          <w:sz w:val="24"/>
          <w:szCs w:val="24"/>
        </w:rPr>
      </w:pPr>
      <w:r>
        <w:rPr>
          <w:rFonts w:ascii="Palatino Linotype" w:hAnsi="Palatino Linotype"/>
          <w:b w:val="0"/>
          <w:smallCaps w:val="0"/>
          <w:sz w:val="24"/>
          <w:szCs w:val="24"/>
        </w:rPr>
        <w:t>nel caso di raggruppamenti d’impresa già costituiti, alla sola impresa capogruppo;</w:t>
      </w:r>
    </w:p>
    <w:p w14:paraId="20AF23BB" w14:textId="77777777" w:rsidR="00AF28F6" w:rsidRDefault="00AF28F6" w:rsidP="00C039D1">
      <w:pPr>
        <w:pStyle w:val="Titolo"/>
        <w:numPr>
          <w:ilvl w:val="0"/>
          <w:numId w:val="11"/>
        </w:numPr>
        <w:spacing w:line="360" w:lineRule="auto"/>
        <w:jc w:val="both"/>
        <w:rPr>
          <w:rFonts w:ascii="Palatino Linotype" w:hAnsi="Palatino Linotype"/>
          <w:smallCaps w:val="0"/>
          <w:sz w:val="24"/>
          <w:szCs w:val="24"/>
        </w:rPr>
      </w:pPr>
      <w:r>
        <w:rPr>
          <w:rFonts w:ascii="Palatino Linotype" w:hAnsi="Palatino Linotype"/>
          <w:b w:val="0"/>
          <w:smallCaps w:val="0"/>
          <w:sz w:val="24"/>
          <w:szCs w:val="24"/>
        </w:rPr>
        <w:lastRenderedPageBreak/>
        <w:t xml:space="preserve">nel caso di raggruppamenti d’impresa costituendi, a tutte le imprese </w:t>
      </w:r>
      <w:proofErr w:type="spellStart"/>
      <w:r>
        <w:rPr>
          <w:rFonts w:ascii="Palatino Linotype" w:hAnsi="Palatino Linotype"/>
          <w:b w:val="0"/>
          <w:smallCaps w:val="0"/>
          <w:sz w:val="24"/>
          <w:szCs w:val="24"/>
        </w:rPr>
        <w:t>associande</w:t>
      </w:r>
      <w:proofErr w:type="spellEnd"/>
      <w:r>
        <w:rPr>
          <w:rFonts w:ascii="Palatino Linotype" w:hAnsi="Palatino Linotype"/>
          <w:b w:val="0"/>
          <w:smallCaps w:val="0"/>
          <w:sz w:val="24"/>
          <w:szCs w:val="24"/>
        </w:rPr>
        <w:t>.</w:t>
      </w:r>
    </w:p>
    <w:p w14:paraId="79FA7859" w14:textId="77777777" w:rsidR="00AF28F6" w:rsidRDefault="00AF28F6" w:rsidP="00C039D1">
      <w:pPr>
        <w:pStyle w:val="Titolo"/>
        <w:numPr>
          <w:ilvl w:val="0"/>
          <w:numId w:val="10"/>
        </w:numPr>
        <w:spacing w:line="360" w:lineRule="auto"/>
        <w:jc w:val="both"/>
        <w:rPr>
          <w:rFonts w:ascii="Palatino Linotype" w:hAnsi="Palatino Linotype"/>
          <w:smallCaps w:val="0"/>
          <w:sz w:val="24"/>
          <w:szCs w:val="24"/>
        </w:rPr>
      </w:pPr>
      <w:r>
        <w:rPr>
          <w:rFonts w:ascii="Palatino Linotype" w:hAnsi="Palatino Linotype"/>
          <w:b w:val="0"/>
          <w:smallCaps w:val="0"/>
          <w:sz w:val="24"/>
          <w:szCs w:val="24"/>
        </w:rPr>
        <w:t xml:space="preserve">La cauzione, costituita con le modalità indicate all’art. </w:t>
      </w:r>
      <w:r w:rsidR="004C3006">
        <w:rPr>
          <w:rFonts w:ascii="Palatino Linotype" w:hAnsi="Palatino Linotype"/>
          <w:b w:val="0"/>
          <w:smallCaps w:val="0"/>
          <w:sz w:val="24"/>
          <w:szCs w:val="24"/>
        </w:rPr>
        <w:t xml:space="preserve">93 </w:t>
      </w:r>
      <w:r>
        <w:rPr>
          <w:rFonts w:ascii="Palatino Linotype" w:hAnsi="Palatino Linotype"/>
          <w:b w:val="0"/>
          <w:smallCaps w:val="0"/>
          <w:sz w:val="24"/>
          <w:szCs w:val="24"/>
        </w:rPr>
        <w:t xml:space="preserve">del Codice, copre il rischio della mancata sottoscrizione del contratto per fatto dell’offerente ed è svincolata di diritto al momento della sottoscrizione del contratto medesimo. </w:t>
      </w:r>
    </w:p>
    <w:p w14:paraId="18E7F01C" w14:textId="77777777" w:rsidR="00AF28F6" w:rsidRDefault="00AF28F6" w:rsidP="00C039D1">
      <w:pPr>
        <w:pStyle w:val="Titolo"/>
        <w:numPr>
          <w:ilvl w:val="0"/>
          <w:numId w:val="10"/>
        </w:numPr>
        <w:spacing w:line="360" w:lineRule="auto"/>
        <w:jc w:val="both"/>
        <w:rPr>
          <w:rFonts w:ascii="Palatino Linotype" w:hAnsi="Palatino Linotype"/>
          <w:smallCaps w:val="0"/>
          <w:sz w:val="24"/>
          <w:szCs w:val="24"/>
        </w:rPr>
      </w:pPr>
      <w:r>
        <w:rPr>
          <w:rFonts w:ascii="Palatino Linotype" w:hAnsi="Palatino Linotype"/>
          <w:b w:val="0"/>
          <w:smallCaps w:val="0"/>
          <w:sz w:val="24"/>
          <w:szCs w:val="24"/>
        </w:rPr>
        <w:t xml:space="preserve">Ai sensi dell’art. </w:t>
      </w:r>
      <w:r w:rsidR="004C3006">
        <w:rPr>
          <w:rFonts w:ascii="Palatino Linotype" w:hAnsi="Palatino Linotype"/>
          <w:b w:val="0"/>
          <w:smallCaps w:val="0"/>
          <w:sz w:val="24"/>
          <w:szCs w:val="24"/>
        </w:rPr>
        <w:t>93</w:t>
      </w:r>
      <w:r>
        <w:rPr>
          <w:rFonts w:ascii="Palatino Linotype" w:hAnsi="Palatino Linotype"/>
          <w:b w:val="0"/>
          <w:smallCaps w:val="0"/>
          <w:sz w:val="24"/>
          <w:szCs w:val="24"/>
        </w:rPr>
        <w:t xml:space="preserve">, comma 4, del Codice e </w:t>
      </w:r>
      <w:proofErr w:type="spellStart"/>
      <w:r>
        <w:rPr>
          <w:rFonts w:ascii="Palatino Linotype" w:hAnsi="Palatino Linotype"/>
          <w:b w:val="0"/>
          <w:smallCaps w:val="0"/>
          <w:sz w:val="24"/>
          <w:szCs w:val="24"/>
        </w:rPr>
        <w:t>s.m.i.</w:t>
      </w:r>
      <w:proofErr w:type="spellEnd"/>
      <w:r>
        <w:rPr>
          <w:rFonts w:ascii="Palatino Linotype" w:hAnsi="Palatino Linotype"/>
          <w:b w:val="0"/>
          <w:smallCaps w:val="0"/>
          <w:sz w:val="24"/>
          <w:szCs w:val="24"/>
        </w:rPr>
        <w:t xml:space="preserve"> e a pena di esclusione, la cauzione provvisoria deve contenere espressamente la rinuncia al beneficio della preventiva escussione del debitore principale, la rinuncia di cui all’art. 1957, comma 2, del codice civile, nonché la sua operatività entro 15 (</w:t>
      </w:r>
      <w:r>
        <w:rPr>
          <w:rFonts w:ascii="Palatino Linotype" w:hAnsi="Palatino Linotype"/>
          <w:b w:val="0"/>
          <w:i/>
          <w:smallCaps w:val="0"/>
          <w:sz w:val="24"/>
          <w:szCs w:val="24"/>
        </w:rPr>
        <w:t>quindici</w:t>
      </w:r>
      <w:r>
        <w:rPr>
          <w:rFonts w:ascii="Palatino Linotype" w:hAnsi="Palatino Linotype"/>
          <w:b w:val="0"/>
          <w:smallCaps w:val="0"/>
          <w:sz w:val="24"/>
          <w:szCs w:val="24"/>
        </w:rPr>
        <w:t>) giorni a semplice richiesta scritta dell</w:t>
      </w:r>
      <w:r w:rsidR="008E50DC">
        <w:rPr>
          <w:rFonts w:ascii="Palatino Linotype" w:hAnsi="Palatino Linotype" w:cs="NewAster"/>
          <w:b w:val="0"/>
          <w:bCs w:val="0"/>
          <w:smallCaps w:val="0"/>
          <w:sz w:val="24"/>
          <w:szCs w:val="24"/>
        </w:rPr>
        <w:t xml:space="preserve">’Ente Aggiudicatore </w:t>
      </w:r>
      <w:r w:rsidR="001B6286">
        <w:rPr>
          <w:rFonts w:ascii="Palatino Linotype" w:hAnsi="Palatino Linotype"/>
          <w:b w:val="0"/>
          <w:smallCaps w:val="0"/>
          <w:sz w:val="24"/>
          <w:szCs w:val="24"/>
        </w:rPr>
        <w:t xml:space="preserve">e </w:t>
      </w:r>
      <w:r>
        <w:rPr>
          <w:rFonts w:ascii="Palatino Linotype" w:hAnsi="Palatino Linotype"/>
          <w:b w:val="0"/>
          <w:smallCaps w:val="0"/>
          <w:sz w:val="24"/>
          <w:szCs w:val="24"/>
        </w:rPr>
        <w:t>deve avere validità di almeno 180 (</w:t>
      </w:r>
      <w:r>
        <w:rPr>
          <w:rFonts w:ascii="Palatino Linotype" w:hAnsi="Palatino Linotype"/>
          <w:b w:val="0"/>
          <w:i/>
          <w:smallCaps w:val="0"/>
          <w:sz w:val="24"/>
          <w:szCs w:val="24"/>
        </w:rPr>
        <w:t>centoottanta)</w:t>
      </w:r>
      <w:r>
        <w:rPr>
          <w:rFonts w:ascii="Palatino Linotype" w:hAnsi="Palatino Linotype"/>
          <w:b w:val="0"/>
          <w:smallCaps w:val="0"/>
          <w:sz w:val="24"/>
          <w:szCs w:val="24"/>
        </w:rPr>
        <w:t xml:space="preserve"> giorni decorrenti dalla data di scadenza prevista per la presentazione dell’offerta.</w:t>
      </w:r>
    </w:p>
    <w:p w14:paraId="14F32CBA" w14:textId="77777777" w:rsidR="00AF28F6" w:rsidRDefault="00AF28F6" w:rsidP="00A578CB">
      <w:pPr>
        <w:pStyle w:val="Titolo"/>
        <w:numPr>
          <w:ilvl w:val="0"/>
          <w:numId w:val="10"/>
        </w:numPr>
        <w:spacing w:line="360" w:lineRule="auto"/>
        <w:jc w:val="both"/>
        <w:rPr>
          <w:rFonts w:ascii="Palatino Linotype" w:hAnsi="Palatino Linotype"/>
          <w:smallCaps w:val="0"/>
          <w:sz w:val="24"/>
          <w:szCs w:val="24"/>
        </w:rPr>
      </w:pPr>
      <w:r>
        <w:rPr>
          <w:rFonts w:ascii="Palatino Linotype" w:hAnsi="Palatino Linotype"/>
          <w:b w:val="0"/>
          <w:smallCaps w:val="0"/>
          <w:sz w:val="24"/>
          <w:szCs w:val="24"/>
        </w:rPr>
        <w:t xml:space="preserve">Ai sensi dell’art. </w:t>
      </w:r>
      <w:r w:rsidR="004C3006">
        <w:rPr>
          <w:rFonts w:ascii="Palatino Linotype" w:hAnsi="Palatino Linotype"/>
          <w:b w:val="0"/>
          <w:smallCaps w:val="0"/>
          <w:sz w:val="24"/>
          <w:szCs w:val="24"/>
        </w:rPr>
        <w:t>93</w:t>
      </w:r>
      <w:r>
        <w:rPr>
          <w:rFonts w:ascii="Palatino Linotype" w:hAnsi="Palatino Linotype"/>
          <w:b w:val="0"/>
          <w:smallCaps w:val="0"/>
          <w:sz w:val="24"/>
          <w:szCs w:val="24"/>
        </w:rPr>
        <w:t xml:space="preserve">, comma 8, del Codice e </w:t>
      </w:r>
      <w:proofErr w:type="spellStart"/>
      <w:r>
        <w:rPr>
          <w:rFonts w:ascii="Palatino Linotype" w:hAnsi="Palatino Linotype"/>
          <w:b w:val="0"/>
          <w:smallCaps w:val="0"/>
          <w:sz w:val="24"/>
          <w:szCs w:val="24"/>
        </w:rPr>
        <w:t>s.m.i.</w:t>
      </w:r>
      <w:proofErr w:type="spellEnd"/>
      <w:r>
        <w:rPr>
          <w:rFonts w:ascii="Palatino Linotype" w:hAnsi="Palatino Linotype"/>
          <w:b w:val="0"/>
          <w:smallCaps w:val="0"/>
          <w:sz w:val="24"/>
          <w:szCs w:val="24"/>
        </w:rPr>
        <w:t>, l’offerta deve essere altresì corredata – a pena di esclusione – dall’impegno di un fideiussore verso il concorrente a rilasciare la garanzia fideiussoria per l’esecuzione del contratto in caso di aggiudicazione.</w:t>
      </w:r>
      <w:r w:rsidR="00BA48E5">
        <w:rPr>
          <w:rFonts w:ascii="Palatino Linotype" w:hAnsi="Palatino Linotype"/>
          <w:b w:val="0"/>
          <w:smallCaps w:val="0"/>
          <w:sz w:val="24"/>
          <w:szCs w:val="24"/>
        </w:rPr>
        <w:t xml:space="preserve"> </w:t>
      </w:r>
      <w:r w:rsidR="00995318">
        <w:rPr>
          <w:rFonts w:ascii="Palatino Linotype" w:hAnsi="Palatino Linotype"/>
          <w:b w:val="0"/>
          <w:smallCaps w:val="0"/>
          <w:sz w:val="24"/>
          <w:szCs w:val="24"/>
        </w:rPr>
        <w:t>Fermo che il presente comma non si applica alle microimprese, piccole e medie imprese e ai raggruppamenti temporanei o consorzi ordinari costituiti esclusivamente da microimprese, piccole e medie imprese.</w:t>
      </w:r>
    </w:p>
    <w:p w14:paraId="5007AB25" w14:textId="77777777" w:rsidR="00AF28F6" w:rsidRDefault="00AF28F6" w:rsidP="00C039D1">
      <w:pPr>
        <w:pStyle w:val="Titolo"/>
        <w:numPr>
          <w:ilvl w:val="0"/>
          <w:numId w:val="10"/>
        </w:numPr>
        <w:spacing w:line="360" w:lineRule="auto"/>
        <w:jc w:val="both"/>
        <w:rPr>
          <w:rFonts w:ascii="Palatino Linotype" w:hAnsi="Palatino Linotype"/>
          <w:smallCaps w:val="0"/>
          <w:sz w:val="24"/>
          <w:szCs w:val="24"/>
        </w:rPr>
      </w:pPr>
      <w:r>
        <w:rPr>
          <w:rFonts w:ascii="Palatino Linotype" w:hAnsi="Palatino Linotype"/>
          <w:b w:val="0"/>
          <w:smallCaps w:val="0"/>
          <w:sz w:val="24"/>
          <w:szCs w:val="24"/>
        </w:rPr>
        <w:t>Non saranno ritenute valide - e pertanto comporteranno l’esclusione dalla gara – le fideiussioni rilasciate da soggetti che risultino iscritti nell’apposito elenco dei fideiussori inottemperanti istituito presso l’Osservatorio regionale degli appalti.</w:t>
      </w:r>
    </w:p>
    <w:p w14:paraId="513D8089" w14:textId="77777777" w:rsidR="00AF28F6" w:rsidRDefault="00AF28F6">
      <w:pPr>
        <w:pStyle w:val="Testo"/>
        <w:spacing w:line="360" w:lineRule="auto"/>
        <w:ind w:left="360" w:firstLine="0"/>
        <w:rPr>
          <w:rFonts w:ascii="Palatino Linotype" w:hAnsi="Palatino Linotype"/>
          <w:sz w:val="24"/>
          <w:szCs w:val="24"/>
        </w:rPr>
      </w:pPr>
    </w:p>
    <w:p w14:paraId="6E279910" w14:textId="77777777" w:rsidR="00AF28F6" w:rsidRDefault="00AF28F6">
      <w:pPr>
        <w:pStyle w:val="Testo"/>
        <w:spacing w:line="360" w:lineRule="auto"/>
        <w:rPr>
          <w:rFonts w:ascii="Palatino Linotype" w:hAnsi="Palatino Linotype"/>
          <w:bCs/>
          <w:sz w:val="24"/>
          <w:szCs w:val="24"/>
        </w:rPr>
      </w:pPr>
    </w:p>
    <w:p w14:paraId="0027E032" w14:textId="7F382E9B" w:rsidR="00AF28F6" w:rsidRDefault="00C66603" w:rsidP="00995318">
      <w:pPr>
        <w:pStyle w:val="Testo"/>
        <w:keepNext/>
        <w:spacing w:line="360" w:lineRule="auto"/>
        <w:ind w:left="284" w:firstLine="0"/>
        <w:rPr>
          <w:rFonts w:ascii="Palatino Linotype" w:hAnsi="Palatino Linotype"/>
          <w:b/>
          <w:bCs/>
          <w:smallCaps/>
          <w:sz w:val="24"/>
          <w:szCs w:val="24"/>
          <w:u w:val="single"/>
        </w:rPr>
      </w:pPr>
      <w:r>
        <w:rPr>
          <w:rFonts w:ascii="Palatino Linotype" w:hAnsi="Palatino Linotype"/>
          <w:b/>
          <w:bCs/>
          <w:smallCaps/>
          <w:sz w:val="24"/>
          <w:szCs w:val="24"/>
          <w:u w:val="single"/>
        </w:rPr>
        <w:t>T</w:t>
      </w:r>
      <w:r w:rsidR="00995318">
        <w:rPr>
          <w:rFonts w:ascii="Palatino Linotype" w:hAnsi="Palatino Linotype"/>
          <w:b/>
          <w:bCs/>
          <w:smallCaps/>
          <w:sz w:val="24"/>
          <w:szCs w:val="24"/>
          <w:u w:val="single"/>
        </w:rPr>
        <w:t xml:space="preserve">. </w:t>
      </w:r>
      <w:r w:rsidR="00AF28F6">
        <w:rPr>
          <w:rFonts w:ascii="Palatino Linotype" w:hAnsi="Palatino Linotype"/>
          <w:b/>
          <w:bCs/>
          <w:smallCaps/>
          <w:sz w:val="24"/>
          <w:szCs w:val="24"/>
          <w:u w:val="single"/>
        </w:rPr>
        <w:t>Procedura e criteri di aggiudicazione</w:t>
      </w:r>
    </w:p>
    <w:p w14:paraId="14D08880" w14:textId="77777777" w:rsidR="009C3582" w:rsidRDefault="00AF28F6" w:rsidP="00C039D1">
      <w:pPr>
        <w:pStyle w:val="Testo"/>
        <w:keepNext/>
        <w:numPr>
          <w:ilvl w:val="0"/>
          <w:numId w:val="5"/>
        </w:numPr>
        <w:adjustRightInd w:val="0"/>
        <w:spacing w:line="360" w:lineRule="auto"/>
        <w:ind w:left="641" w:hanging="357"/>
        <w:rPr>
          <w:rFonts w:ascii="Palatino Linotype" w:hAnsi="Palatino Linotype" w:cs="Arial"/>
          <w:sz w:val="24"/>
          <w:szCs w:val="24"/>
        </w:rPr>
      </w:pPr>
      <w:r w:rsidRPr="001B6286">
        <w:rPr>
          <w:rFonts w:ascii="Palatino Linotype" w:hAnsi="Palatino Linotype"/>
          <w:sz w:val="24"/>
          <w:szCs w:val="24"/>
        </w:rPr>
        <w:t>Ai fini dell’aggiudicazione dell’appalto di cui al presente Bando, si procederà mediante procedura aperta e le offerte saranno valutate con il criterio dell’offerta economicamente più vantaggiosa</w:t>
      </w:r>
      <w:r w:rsidR="00D143B9">
        <w:rPr>
          <w:rFonts w:ascii="Palatino Linotype" w:hAnsi="Palatino Linotype"/>
          <w:sz w:val="24"/>
          <w:szCs w:val="24"/>
        </w:rPr>
        <w:t>, ai sensi dell’art.</w:t>
      </w:r>
      <w:r w:rsidR="00422985">
        <w:rPr>
          <w:rFonts w:ascii="Palatino Linotype" w:hAnsi="Palatino Linotype"/>
          <w:sz w:val="24"/>
          <w:szCs w:val="24"/>
        </w:rPr>
        <w:t xml:space="preserve"> </w:t>
      </w:r>
      <w:r w:rsidR="00D143B9">
        <w:rPr>
          <w:rFonts w:ascii="Palatino Linotype" w:hAnsi="Palatino Linotype"/>
          <w:sz w:val="24"/>
          <w:szCs w:val="24"/>
        </w:rPr>
        <w:t>95 comma 2</w:t>
      </w:r>
      <w:r w:rsidRPr="001B6286">
        <w:rPr>
          <w:rFonts w:ascii="Palatino Linotype" w:hAnsi="Palatino Linotype"/>
          <w:sz w:val="24"/>
          <w:szCs w:val="24"/>
        </w:rPr>
        <w:t xml:space="preserve"> del Codice, </w:t>
      </w:r>
      <w:r w:rsidR="00D143B9">
        <w:rPr>
          <w:rFonts w:ascii="Palatino Linotype" w:hAnsi="Palatino Linotype"/>
          <w:sz w:val="24"/>
          <w:szCs w:val="24"/>
        </w:rPr>
        <w:t>utilizzando, in conformità a tale articolo, metodologie tali da consentire di individuare un unico parametro numerico finale l’offerta economicamente più vantaggiosa. A tal fine , si ritiene opportuno r</w:t>
      </w:r>
      <w:r w:rsidR="00EE5B0B">
        <w:rPr>
          <w:rFonts w:ascii="Palatino Linotype" w:hAnsi="Palatino Linotype"/>
          <w:sz w:val="24"/>
          <w:szCs w:val="24"/>
        </w:rPr>
        <w:t>icorrere all’applicazione d</w:t>
      </w:r>
      <w:r w:rsidR="00BA48E5">
        <w:rPr>
          <w:rFonts w:ascii="Palatino Linotype" w:hAnsi="Palatino Linotype"/>
          <w:sz w:val="24"/>
          <w:szCs w:val="24"/>
        </w:rPr>
        <w:t>i un</w:t>
      </w:r>
      <w:r w:rsidR="00EE5B0B">
        <w:rPr>
          <w:rFonts w:ascii="Palatino Linotype" w:hAnsi="Palatino Linotype"/>
          <w:sz w:val="24"/>
          <w:szCs w:val="24"/>
        </w:rPr>
        <w:t xml:space="preserve"> me</w:t>
      </w:r>
      <w:r w:rsidR="00D143B9">
        <w:rPr>
          <w:rFonts w:ascii="Palatino Linotype" w:hAnsi="Palatino Linotype"/>
          <w:sz w:val="24"/>
          <w:szCs w:val="24"/>
        </w:rPr>
        <w:t xml:space="preserve">todo </w:t>
      </w:r>
      <w:r w:rsidR="00BA48E5">
        <w:rPr>
          <w:rFonts w:ascii="Palatino Linotype" w:hAnsi="Palatino Linotype"/>
          <w:sz w:val="24"/>
          <w:szCs w:val="24"/>
        </w:rPr>
        <w:lastRenderedPageBreak/>
        <w:t>di tipo</w:t>
      </w:r>
      <w:r w:rsidR="00D143B9">
        <w:rPr>
          <w:rFonts w:ascii="Palatino Linotype" w:hAnsi="Palatino Linotype"/>
          <w:sz w:val="24"/>
          <w:szCs w:val="24"/>
        </w:rPr>
        <w:t xml:space="preserve"> aggregativo compensatore, sulla base degli elementi, dei criteri e dei punteggi di seguito indicati.</w:t>
      </w:r>
    </w:p>
    <w:p w14:paraId="1F116208" w14:textId="77777777" w:rsidR="009A3BBA" w:rsidRDefault="009A3BBA" w:rsidP="009A3BBA">
      <w:pPr>
        <w:pStyle w:val="Testo"/>
        <w:keepNext/>
        <w:adjustRightInd w:val="0"/>
        <w:spacing w:line="360" w:lineRule="auto"/>
        <w:ind w:left="644" w:firstLine="0"/>
        <w:rPr>
          <w:rFonts w:ascii="Palatino Linotype" w:hAnsi="Palatino Linotype"/>
          <w:sz w:val="24"/>
          <w:szCs w:val="24"/>
        </w:rPr>
      </w:pPr>
      <w:r>
        <w:rPr>
          <w:rFonts w:ascii="Palatino Linotype" w:hAnsi="Palatino Linotype"/>
          <w:sz w:val="24"/>
          <w:szCs w:val="24"/>
        </w:rPr>
        <w:t>La determinazione dei coefficienti variabili tra zero ed uno, necessari per applicare il metodo aggregativo-compensatore , sarà effettuata secondo i criteri e le formule indicati nei paragrafi successivi, ed in base ai pesi e alla formula di seguito riportati :</w:t>
      </w:r>
    </w:p>
    <w:p w14:paraId="78EA9258" w14:textId="77777777" w:rsidR="00074DB6" w:rsidRPr="001B6286" w:rsidRDefault="00074DB6" w:rsidP="00074DB6">
      <w:pPr>
        <w:pStyle w:val="Testo"/>
        <w:keepNext/>
        <w:adjustRightInd w:val="0"/>
        <w:spacing w:line="360" w:lineRule="auto"/>
        <w:ind w:left="644" w:firstLine="0"/>
        <w:rPr>
          <w:rFonts w:ascii="Palatino Linotype" w:hAnsi="Palatino Linotype"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AF28F6" w14:paraId="604C1726" w14:textId="77777777" w:rsidTr="009A3BBA">
        <w:tc>
          <w:tcPr>
            <w:tcW w:w="9778" w:type="dxa"/>
          </w:tcPr>
          <w:p w14:paraId="59FD2A49" w14:textId="77777777" w:rsidR="00AF28F6" w:rsidRDefault="00AF28F6">
            <w:pPr>
              <w:adjustRightInd w:val="0"/>
              <w:spacing w:line="360" w:lineRule="auto"/>
              <w:jc w:val="both"/>
              <w:rPr>
                <w:rFonts w:ascii="Palatino Linotype" w:hAnsi="Palatino Linotype" w:cs="Arial"/>
                <w:color w:val="000000"/>
                <w:sz w:val="24"/>
                <w:szCs w:val="24"/>
              </w:rPr>
            </w:pPr>
            <w:r>
              <w:rPr>
                <w:rFonts w:ascii="Palatino Linotype" w:hAnsi="Palatino Linotype" w:cs="Arial"/>
                <w:color w:val="000000"/>
                <w:sz w:val="24"/>
                <w:szCs w:val="24"/>
              </w:rPr>
              <w:t>Punteggio complessivo massimo attribuibile: PUNTI 100 così articolati:</w:t>
            </w:r>
          </w:p>
        </w:tc>
      </w:tr>
      <w:tr w:rsidR="00AF28F6" w14:paraId="22E9BD5E" w14:textId="77777777" w:rsidTr="009A3BBA">
        <w:tc>
          <w:tcPr>
            <w:tcW w:w="9778" w:type="dxa"/>
          </w:tcPr>
          <w:p w14:paraId="6220E478" w14:textId="3D31BC28" w:rsidR="00AF28F6" w:rsidRPr="003D489F" w:rsidRDefault="00AF28F6" w:rsidP="008E09DE">
            <w:pPr>
              <w:adjustRightInd w:val="0"/>
              <w:spacing w:line="360" w:lineRule="auto"/>
              <w:jc w:val="both"/>
              <w:rPr>
                <w:rFonts w:ascii="Palatino Linotype" w:hAnsi="Palatino Linotype" w:cs="Arial"/>
                <w:color w:val="000000"/>
                <w:sz w:val="24"/>
                <w:szCs w:val="24"/>
              </w:rPr>
            </w:pPr>
            <w:r w:rsidRPr="003D489F">
              <w:rPr>
                <w:rFonts w:ascii="Palatino Linotype" w:hAnsi="Palatino Linotype" w:cs="Arial"/>
                <w:color w:val="000000"/>
                <w:sz w:val="24"/>
                <w:szCs w:val="24"/>
              </w:rPr>
              <w:t>1 – Offerta tecnic</w:t>
            </w:r>
            <w:r w:rsidR="00596AB8" w:rsidRPr="003D489F">
              <w:rPr>
                <w:rFonts w:ascii="Palatino Linotype" w:hAnsi="Palatino Linotype" w:cs="Arial"/>
                <w:color w:val="000000"/>
                <w:sz w:val="24"/>
                <w:szCs w:val="24"/>
              </w:rPr>
              <w:t>a</w:t>
            </w:r>
            <w:r w:rsidRPr="003D489F">
              <w:rPr>
                <w:rFonts w:ascii="Palatino Linotype" w:hAnsi="Palatino Linotype" w:cs="Arial"/>
                <w:color w:val="000000"/>
                <w:sz w:val="24"/>
                <w:szCs w:val="24"/>
              </w:rPr>
              <w:t xml:space="preserve"> </w:t>
            </w:r>
            <w:r w:rsidR="00FA1AF3" w:rsidRPr="003D489F">
              <w:rPr>
                <w:rFonts w:ascii="Palatino Linotype" w:hAnsi="Palatino Linotype" w:cs="Arial"/>
                <w:color w:val="000000"/>
                <w:sz w:val="24"/>
                <w:szCs w:val="24"/>
              </w:rPr>
              <w:t xml:space="preserve">                                                                                              </w:t>
            </w:r>
            <w:r w:rsidR="007F22F6" w:rsidRPr="003D489F">
              <w:rPr>
                <w:rFonts w:ascii="Palatino Linotype" w:hAnsi="Palatino Linotype" w:cs="Arial"/>
                <w:color w:val="000000"/>
                <w:sz w:val="24"/>
                <w:szCs w:val="24"/>
              </w:rPr>
              <w:t xml:space="preserve">   </w:t>
            </w:r>
            <w:proofErr w:type="spellStart"/>
            <w:r w:rsidRPr="003D489F">
              <w:rPr>
                <w:rFonts w:ascii="Palatino Linotype" w:hAnsi="Palatino Linotype" w:cs="Arial"/>
                <w:color w:val="000000"/>
                <w:sz w:val="24"/>
                <w:szCs w:val="24"/>
              </w:rPr>
              <w:t>max</w:t>
            </w:r>
            <w:proofErr w:type="spellEnd"/>
            <w:r w:rsidRPr="003D489F">
              <w:rPr>
                <w:rFonts w:ascii="Palatino Linotype" w:hAnsi="Palatino Linotype" w:cs="Arial"/>
                <w:color w:val="000000"/>
                <w:sz w:val="24"/>
                <w:szCs w:val="24"/>
              </w:rPr>
              <w:t xml:space="preserve"> </w:t>
            </w:r>
            <w:r w:rsidR="008E09DE" w:rsidRPr="003D489F">
              <w:rPr>
                <w:rFonts w:ascii="Palatino Linotype" w:hAnsi="Palatino Linotype" w:cs="Arial"/>
                <w:color w:val="000000"/>
                <w:sz w:val="24"/>
                <w:szCs w:val="24"/>
              </w:rPr>
              <w:t xml:space="preserve">80 </w:t>
            </w:r>
            <w:r w:rsidRPr="003D489F">
              <w:rPr>
                <w:rFonts w:ascii="Palatino Linotype" w:hAnsi="Palatino Linotype" w:cs="Arial"/>
                <w:color w:val="000000"/>
                <w:sz w:val="24"/>
                <w:szCs w:val="24"/>
              </w:rPr>
              <w:t>punti</w:t>
            </w:r>
          </w:p>
        </w:tc>
      </w:tr>
      <w:tr w:rsidR="00AF28F6" w14:paraId="58E498C7" w14:textId="77777777" w:rsidTr="009A3BBA">
        <w:tc>
          <w:tcPr>
            <w:tcW w:w="9778" w:type="dxa"/>
          </w:tcPr>
          <w:p w14:paraId="7C127698" w14:textId="103D233C" w:rsidR="00AF28F6" w:rsidRPr="003D489F" w:rsidRDefault="002F39E8" w:rsidP="002F39E8">
            <w:pPr>
              <w:adjustRightInd w:val="0"/>
              <w:jc w:val="both"/>
              <w:rPr>
                <w:rFonts w:ascii="Palatino Linotype" w:hAnsi="Palatino Linotype" w:cs="Arial"/>
                <w:color w:val="000000"/>
                <w:sz w:val="24"/>
                <w:szCs w:val="24"/>
              </w:rPr>
            </w:pPr>
            <w:r w:rsidRPr="003D489F">
              <w:rPr>
                <w:rFonts w:ascii="Palatino Linotype" w:hAnsi="Palatino Linotype" w:cs="Arial"/>
                <w:color w:val="000000"/>
                <w:sz w:val="24"/>
                <w:szCs w:val="24"/>
              </w:rPr>
              <w:t>2 – Offerta economica - Allegato A</w:t>
            </w:r>
            <w:r w:rsidR="00AF28F6" w:rsidRPr="003D489F">
              <w:rPr>
                <w:rFonts w:ascii="Palatino Linotype" w:hAnsi="Palatino Linotype" w:cs="Arial"/>
                <w:color w:val="000000"/>
                <w:sz w:val="24"/>
                <w:szCs w:val="24"/>
              </w:rPr>
              <w:t xml:space="preserve">                                                                 </w:t>
            </w:r>
            <w:r w:rsidRPr="003D489F">
              <w:rPr>
                <w:rFonts w:ascii="Palatino Linotype" w:hAnsi="Palatino Linotype" w:cs="Arial"/>
                <w:color w:val="000000"/>
                <w:sz w:val="24"/>
                <w:szCs w:val="24"/>
              </w:rPr>
              <w:t xml:space="preserve">   </w:t>
            </w:r>
            <w:r w:rsidR="00AF28F6" w:rsidRPr="003D489F">
              <w:rPr>
                <w:rFonts w:ascii="Palatino Linotype" w:hAnsi="Palatino Linotype" w:cs="Arial"/>
                <w:color w:val="000000"/>
                <w:sz w:val="24"/>
                <w:szCs w:val="24"/>
              </w:rPr>
              <w:t xml:space="preserve"> </w:t>
            </w:r>
            <w:proofErr w:type="spellStart"/>
            <w:r w:rsidR="00AF28F6" w:rsidRPr="003D489F">
              <w:rPr>
                <w:rFonts w:ascii="Palatino Linotype" w:hAnsi="Palatino Linotype" w:cs="Arial"/>
                <w:color w:val="000000"/>
                <w:sz w:val="24"/>
                <w:szCs w:val="24"/>
              </w:rPr>
              <w:t>max</w:t>
            </w:r>
            <w:proofErr w:type="spellEnd"/>
            <w:r w:rsidR="00AF28F6" w:rsidRPr="003D489F">
              <w:rPr>
                <w:rFonts w:ascii="Palatino Linotype" w:hAnsi="Palatino Linotype" w:cs="Arial"/>
                <w:color w:val="000000"/>
                <w:sz w:val="24"/>
                <w:szCs w:val="24"/>
              </w:rPr>
              <w:t xml:space="preserve"> </w:t>
            </w:r>
            <w:r w:rsidR="008E09DE" w:rsidRPr="003D489F">
              <w:rPr>
                <w:rFonts w:ascii="Palatino Linotype" w:hAnsi="Palatino Linotype" w:cs="Arial"/>
                <w:color w:val="000000"/>
                <w:sz w:val="24"/>
                <w:szCs w:val="24"/>
              </w:rPr>
              <w:t xml:space="preserve">20 </w:t>
            </w:r>
            <w:r w:rsidR="00AF28F6" w:rsidRPr="003D489F">
              <w:rPr>
                <w:rFonts w:ascii="Palatino Linotype" w:hAnsi="Palatino Linotype" w:cs="Arial"/>
                <w:color w:val="000000"/>
                <w:sz w:val="24"/>
                <w:szCs w:val="24"/>
              </w:rPr>
              <w:t>punti</w:t>
            </w:r>
          </w:p>
          <w:p w14:paraId="6B5C8EF1" w14:textId="77777777" w:rsidR="002F39E8" w:rsidRPr="003D489F" w:rsidRDefault="002F39E8" w:rsidP="007839F1">
            <w:pPr>
              <w:adjustRightInd w:val="0"/>
              <w:ind w:left="2552"/>
              <w:jc w:val="both"/>
              <w:rPr>
                <w:rFonts w:ascii="Palatino Linotype" w:hAnsi="Palatino Linotype" w:cs="Arial"/>
                <w:color w:val="000000"/>
                <w:sz w:val="24"/>
                <w:szCs w:val="24"/>
              </w:rPr>
            </w:pPr>
          </w:p>
        </w:tc>
      </w:tr>
    </w:tbl>
    <w:p w14:paraId="54C5F36B" w14:textId="77777777" w:rsidR="00BA48E5" w:rsidRDefault="00BA48E5" w:rsidP="009A3BBA">
      <w:pPr>
        <w:pStyle w:val="Paragrafoelenco"/>
        <w:adjustRightInd w:val="0"/>
        <w:ind w:left="644"/>
        <w:jc w:val="both"/>
        <w:rPr>
          <w:rFonts w:ascii="Palatino Linotype" w:hAnsi="Palatino Linotype" w:cs="Arial"/>
          <w:bCs/>
          <w:color w:val="000000"/>
          <w:sz w:val="24"/>
          <w:szCs w:val="24"/>
        </w:rPr>
      </w:pPr>
    </w:p>
    <w:p w14:paraId="491823A4" w14:textId="77777777" w:rsidR="009A3BBA" w:rsidRPr="00344504" w:rsidRDefault="009A3BBA" w:rsidP="009A3BBA">
      <w:pPr>
        <w:pStyle w:val="Paragrafoelenco"/>
        <w:adjustRightInd w:val="0"/>
        <w:ind w:left="644"/>
        <w:jc w:val="both"/>
        <w:rPr>
          <w:rFonts w:ascii="Palatino Linotype" w:hAnsi="Palatino Linotype" w:cs="Arial"/>
          <w:bCs/>
          <w:color w:val="000000"/>
          <w:sz w:val="24"/>
          <w:szCs w:val="24"/>
        </w:rPr>
      </w:pPr>
      <w:r w:rsidRPr="00344504">
        <w:rPr>
          <w:rFonts w:ascii="Palatino Linotype" w:hAnsi="Palatino Linotype" w:cs="Arial"/>
          <w:bCs/>
          <w:color w:val="000000"/>
          <w:sz w:val="24"/>
          <w:szCs w:val="24"/>
        </w:rPr>
        <w:t>Formula per l’applicazione del metodo aggregativo-compensatore:</w:t>
      </w:r>
    </w:p>
    <w:p w14:paraId="3E1C2744" w14:textId="77777777" w:rsidR="009A3BBA" w:rsidRPr="00344504" w:rsidRDefault="009A3BBA" w:rsidP="009A3BBA">
      <w:pPr>
        <w:pStyle w:val="Paragrafoelenco"/>
        <w:adjustRightInd w:val="0"/>
        <w:ind w:left="644"/>
        <w:jc w:val="both"/>
        <w:rPr>
          <w:rFonts w:ascii="Palatino Linotype" w:hAnsi="Palatino Linotype" w:cs="Arial"/>
          <w:bCs/>
          <w:color w:val="000000"/>
          <w:sz w:val="24"/>
          <w:szCs w:val="24"/>
        </w:rPr>
      </w:pPr>
    </w:p>
    <w:p w14:paraId="591B29A1" w14:textId="77777777" w:rsidR="009A3BBA" w:rsidRPr="00344504" w:rsidRDefault="009A3BBA" w:rsidP="009A3BBA">
      <w:pPr>
        <w:pStyle w:val="Paragrafoelenco"/>
        <w:pBdr>
          <w:top w:val="single" w:sz="4" w:space="1" w:color="auto"/>
          <w:left w:val="single" w:sz="4" w:space="4" w:color="auto"/>
          <w:bottom w:val="single" w:sz="4" w:space="1" w:color="auto"/>
          <w:right w:val="single" w:sz="4" w:space="4" w:color="auto"/>
        </w:pBdr>
        <w:adjustRightInd w:val="0"/>
        <w:ind w:left="644" w:right="2125"/>
        <w:jc w:val="center"/>
        <w:rPr>
          <w:rFonts w:ascii="Palatino Linotype" w:hAnsi="Palatino Linotype" w:cs="Arial"/>
          <w:bCs/>
          <w:color w:val="000000"/>
          <w:sz w:val="24"/>
          <w:szCs w:val="24"/>
        </w:rPr>
      </w:pPr>
      <w:proofErr w:type="spellStart"/>
      <w:r w:rsidRPr="00344504">
        <w:rPr>
          <w:rFonts w:ascii="Palatino Linotype" w:hAnsi="Palatino Linotype" w:cs="Arial"/>
          <w:bCs/>
          <w:color w:val="000000"/>
          <w:sz w:val="24"/>
          <w:szCs w:val="24"/>
        </w:rPr>
        <w:t>Pi</w:t>
      </w:r>
      <w:proofErr w:type="spellEnd"/>
      <w:r w:rsidRPr="00344504">
        <w:rPr>
          <w:rFonts w:ascii="Palatino Linotype" w:hAnsi="Palatino Linotype" w:cs="Arial"/>
          <w:bCs/>
          <w:color w:val="000000"/>
          <w:sz w:val="24"/>
          <w:szCs w:val="24"/>
        </w:rPr>
        <w:t xml:space="preserve"> = </w:t>
      </w:r>
      <w:proofErr w:type="spellStart"/>
      <w:r w:rsidRPr="00344504">
        <w:rPr>
          <w:rFonts w:ascii="Palatino Linotype" w:hAnsi="Palatino Linotype" w:cs="Arial"/>
          <w:bCs/>
          <w:color w:val="000000"/>
          <w:sz w:val="24"/>
          <w:szCs w:val="24"/>
        </w:rPr>
        <w:t>Cai</w:t>
      </w:r>
      <w:proofErr w:type="spellEnd"/>
      <w:r w:rsidRPr="00344504">
        <w:rPr>
          <w:rFonts w:ascii="Palatino Linotype" w:hAnsi="Palatino Linotype" w:cs="Arial"/>
          <w:bCs/>
          <w:color w:val="000000"/>
          <w:sz w:val="24"/>
          <w:szCs w:val="24"/>
        </w:rPr>
        <w:t xml:space="preserve"> x </w:t>
      </w:r>
      <w:proofErr w:type="spellStart"/>
      <w:r w:rsidRPr="00344504">
        <w:rPr>
          <w:rFonts w:ascii="Palatino Linotype" w:hAnsi="Palatino Linotype" w:cs="Arial"/>
          <w:bCs/>
          <w:color w:val="000000"/>
          <w:sz w:val="24"/>
          <w:szCs w:val="24"/>
        </w:rPr>
        <w:t>Pa</w:t>
      </w:r>
      <w:proofErr w:type="spellEnd"/>
      <w:r w:rsidRPr="00344504">
        <w:rPr>
          <w:rFonts w:ascii="Palatino Linotype" w:hAnsi="Palatino Linotype" w:cs="Arial"/>
          <w:bCs/>
          <w:color w:val="000000"/>
          <w:sz w:val="24"/>
          <w:szCs w:val="24"/>
        </w:rPr>
        <w:t xml:space="preserve"> + Cbi x Pb+….. </w:t>
      </w:r>
      <w:proofErr w:type="spellStart"/>
      <w:r w:rsidRPr="00344504">
        <w:rPr>
          <w:rFonts w:ascii="Palatino Linotype" w:hAnsi="Palatino Linotype" w:cs="Arial"/>
          <w:bCs/>
          <w:color w:val="000000"/>
          <w:sz w:val="24"/>
          <w:szCs w:val="24"/>
        </w:rPr>
        <w:t>Cni</w:t>
      </w:r>
      <w:proofErr w:type="spellEnd"/>
      <w:r w:rsidRPr="00344504">
        <w:rPr>
          <w:rFonts w:ascii="Palatino Linotype" w:hAnsi="Palatino Linotype" w:cs="Arial"/>
          <w:bCs/>
          <w:color w:val="000000"/>
          <w:sz w:val="24"/>
          <w:szCs w:val="24"/>
        </w:rPr>
        <w:t xml:space="preserve"> x </w:t>
      </w:r>
      <w:proofErr w:type="spellStart"/>
      <w:r w:rsidRPr="00344504">
        <w:rPr>
          <w:rFonts w:ascii="Palatino Linotype" w:hAnsi="Palatino Linotype" w:cs="Arial"/>
          <w:bCs/>
          <w:color w:val="000000"/>
          <w:sz w:val="24"/>
          <w:szCs w:val="24"/>
        </w:rPr>
        <w:t>Pn</w:t>
      </w:r>
      <w:proofErr w:type="spellEnd"/>
    </w:p>
    <w:p w14:paraId="0218DBBC" w14:textId="77777777" w:rsidR="006B78DF" w:rsidRDefault="006B78DF">
      <w:pPr>
        <w:adjustRightInd w:val="0"/>
        <w:spacing w:line="360" w:lineRule="auto"/>
        <w:jc w:val="both"/>
        <w:rPr>
          <w:rFonts w:ascii="Palatino Linotype" w:hAnsi="Palatino Linotype" w:cs="Arial"/>
          <w:b/>
          <w:bCs/>
          <w:color w:val="000000"/>
          <w:sz w:val="24"/>
          <w:szCs w:val="24"/>
        </w:rPr>
      </w:pPr>
    </w:p>
    <w:p w14:paraId="0EB27166" w14:textId="77777777" w:rsidR="009A3BBA" w:rsidRPr="00344504" w:rsidRDefault="009A3BBA" w:rsidP="009A3BBA">
      <w:pPr>
        <w:pStyle w:val="Paragrafoelenco"/>
        <w:adjustRightInd w:val="0"/>
        <w:ind w:left="644"/>
        <w:jc w:val="both"/>
        <w:rPr>
          <w:rFonts w:ascii="Palatino Linotype" w:hAnsi="Palatino Linotype" w:cs="Arial"/>
          <w:bCs/>
          <w:color w:val="000000"/>
          <w:sz w:val="24"/>
          <w:szCs w:val="24"/>
        </w:rPr>
      </w:pPr>
      <w:r w:rsidRPr="00344504">
        <w:rPr>
          <w:rFonts w:ascii="Palatino Linotype" w:hAnsi="Palatino Linotype" w:cs="Arial"/>
          <w:bCs/>
          <w:color w:val="000000"/>
          <w:sz w:val="24"/>
          <w:szCs w:val="24"/>
        </w:rPr>
        <w:t>dove</w:t>
      </w:r>
    </w:p>
    <w:p w14:paraId="6EB50F13" w14:textId="77777777" w:rsidR="009A3BBA" w:rsidRPr="00344504" w:rsidRDefault="009A3BBA" w:rsidP="009A3BBA">
      <w:pPr>
        <w:pStyle w:val="Paragrafoelenco"/>
        <w:adjustRightInd w:val="0"/>
        <w:ind w:left="644"/>
        <w:jc w:val="both"/>
        <w:rPr>
          <w:rFonts w:ascii="Palatino Linotype" w:hAnsi="Palatino Linotype" w:cs="Arial"/>
          <w:bCs/>
          <w:color w:val="000000"/>
          <w:sz w:val="24"/>
          <w:szCs w:val="24"/>
        </w:rPr>
      </w:pPr>
      <w:proofErr w:type="spellStart"/>
      <w:r w:rsidRPr="00344504">
        <w:rPr>
          <w:rFonts w:ascii="Palatino Linotype" w:hAnsi="Palatino Linotype" w:cs="Arial"/>
          <w:bCs/>
          <w:color w:val="000000"/>
          <w:sz w:val="24"/>
          <w:szCs w:val="24"/>
        </w:rPr>
        <w:t>Pi</w:t>
      </w:r>
      <w:proofErr w:type="spellEnd"/>
      <w:r w:rsidRPr="00344504">
        <w:rPr>
          <w:rFonts w:ascii="Palatino Linotype" w:hAnsi="Palatino Linotype" w:cs="Arial"/>
          <w:bCs/>
          <w:color w:val="000000"/>
          <w:sz w:val="24"/>
          <w:szCs w:val="24"/>
        </w:rPr>
        <w:t xml:space="preserve"> = punteggio concorrente i;</w:t>
      </w:r>
    </w:p>
    <w:p w14:paraId="33104583" w14:textId="77777777" w:rsidR="009A3BBA" w:rsidRPr="00344504" w:rsidRDefault="009A3BBA" w:rsidP="009A3BBA">
      <w:pPr>
        <w:pStyle w:val="Paragrafoelenco"/>
        <w:adjustRightInd w:val="0"/>
        <w:ind w:left="644"/>
        <w:jc w:val="both"/>
        <w:rPr>
          <w:rFonts w:ascii="Palatino Linotype" w:hAnsi="Palatino Linotype" w:cs="Arial"/>
          <w:bCs/>
          <w:color w:val="000000"/>
          <w:sz w:val="24"/>
          <w:szCs w:val="24"/>
        </w:rPr>
      </w:pPr>
      <w:proofErr w:type="spellStart"/>
      <w:r w:rsidRPr="00344504">
        <w:rPr>
          <w:rFonts w:ascii="Palatino Linotype" w:hAnsi="Palatino Linotype" w:cs="Arial"/>
          <w:bCs/>
          <w:color w:val="000000"/>
          <w:sz w:val="24"/>
          <w:szCs w:val="24"/>
        </w:rPr>
        <w:t>Cai</w:t>
      </w:r>
      <w:proofErr w:type="spellEnd"/>
      <w:r w:rsidRPr="00344504">
        <w:rPr>
          <w:rFonts w:ascii="Palatino Linotype" w:hAnsi="Palatino Linotype" w:cs="Arial"/>
          <w:bCs/>
          <w:color w:val="000000"/>
          <w:sz w:val="24"/>
          <w:szCs w:val="24"/>
        </w:rPr>
        <w:t xml:space="preserve"> = coefficiente criterio di valutazione a, del concorrente i;</w:t>
      </w:r>
    </w:p>
    <w:p w14:paraId="124784F0" w14:textId="77777777" w:rsidR="009A3BBA" w:rsidRPr="00344504" w:rsidRDefault="009A3BBA" w:rsidP="009A3BBA">
      <w:pPr>
        <w:pStyle w:val="Paragrafoelenco"/>
        <w:adjustRightInd w:val="0"/>
        <w:ind w:left="644"/>
        <w:jc w:val="both"/>
        <w:rPr>
          <w:rFonts w:ascii="Palatino Linotype" w:hAnsi="Palatino Linotype" w:cs="Arial"/>
          <w:bCs/>
          <w:color w:val="000000"/>
          <w:sz w:val="24"/>
          <w:szCs w:val="24"/>
        </w:rPr>
      </w:pPr>
      <w:r w:rsidRPr="00344504">
        <w:rPr>
          <w:rFonts w:ascii="Palatino Linotype" w:hAnsi="Palatino Linotype" w:cs="Arial"/>
          <w:bCs/>
          <w:color w:val="000000"/>
          <w:sz w:val="24"/>
          <w:szCs w:val="24"/>
        </w:rPr>
        <w:t>Cbi = coefficiente criterio di valutazione b, del concorrente i;</w:t>
      </w:r>
    </w:p>
    <w:p w14:paraId="5CC3B690" w14:textId="77777777" w:rsidR="009A3BBA" w:rsidRPr="00344504" w:rsidRDefault="009A3BBA" w:rsidP="009A3BBA">
      <w:pPr>
        <w:pStyle w:val="Paragrafoelenco"/>
        <w:adjustRightInd w:val="0"/>
        <w:ind w:left="644"/>
        <w:jc w:val="both"/>
        <w:rPr>
          <w:rFonts w:ascii="Palatino Linotype" w:hAnsi="Palatino Linotype" w:cs="Arial"/>
          <w:bCs/>
          <w:color w:val="000000"/>
          <w:sz w:val="24"/>
          <w:szCs w:val="24"/>
        </w:rPr>
      </w:pPr>
      <w:proofErr w:type="spellStart"/>
      <w:r w:rsidRPr="00344504">
        <w:rPr>
          <w:rFonts w:ascii="Palatino Linotype" w:hAnsi="Palatino Linotype" w:cs="Arial"/>
          <w:bCs/>
          <w:color w:val="000000"/>
          <w:sz w:val="24"/>
          <w:szCs w:val="24"/>
        </w:rPr>
        <w:t>Cni</w:t>
      </w:r>
      <w:proofErr w:type="spellEnd"/>
      <w:r w:rsidRPr="00344504">
        <w:rPr>
          <w:rFonts w:ascii="Palatino Linotype" w:hAnsi="Palatino Linotype" w:cs="Arial"/>
          <w:bCs/>
          <w:color w:val="000000"/>
          <w:sz w:val="24"/>
          <w:szCs w:val="24"/>
        </w:rPr>
        <w:t xml:space="preserve"> = coefficiente criterio di valutazione n, del concorrente i;</w:t>
      </w:r>
    </w:p>
    <w:p w14:paraId="5B3FA82C" w14:textId="77777777" w:rsidR="009A3BBA" w:rsidRPr="00344504" w:rsidRDefault="009A3BBA" w:rsidP="009A3BBA">
      <w:pPr>
        <w:pStyle w:val="Paragrafoelenco"/>
        <w:adjustRightInd w:val="0"/>
        <w:ind w:left="644"/>
        <w:jc w:val="both"/>
        <w:rPr>
          <w:rFonts w:ascii="Palatino Linotype" w:hAnsi="Palatino Linotype" w:cs="Arial"/>
          <w:bCs/>
          <w:color w:val="000000"/>
          <w:sz w:val="24"/>
          <w:szCs w:val="24"/>
        </w:rPr>
      </w:pPr>
      <w:proofErr w:type="spellStart"/>
      <w:r w:rsidRPr="00344504">
        <w:rPr>
          <w:rFonts w:ascii="Palatino Linotype" w:hAnsi="Palatino Linotype" w:cs="Arial"/>
          <w:bCs/>
          <w:color w:val="000000"/>
          <w:sz w:val="24"/>
          <w:szCs w:val="24"/>
        </w:rPr>
        <w:t>Pa</w:t>
      </w:r>
      <w:proofErr w:type="spellEnd"/>
      <w:r w:rsidRPr="00344504">
        <w:rPr>
          <w:rFonts w:ascii="Palatino Linotype" w:hAnsi="Palatino Linotype" w:cs="Arial"/>
          <w:bCs/>
          <w:color w:val="000000"/>
          <w:sz w:val="24"/>
          <w:szCs w:val="24"/>
        </w:rPr>
        <w:t xml:space="preserve"> = peso criterio di valutazione a;</w:t>
      </w:r>
    </w:p>
    <w:p w14:paraId="34239579" w14:textId="77777777" w:rsidR="009A3BBA" w:rsidRPr="00344504" w:rsidRDefault="009A3BBA" w:rsidP="009A3BBA">
      <w:pPr>
        <w:pStyle w:val="Paragrafoelenco"/>
        <w:adjustRightInd w:val="0"/>
        <w:ind w:left="644"/>
        <w:jc w:val="both"/>
        <w:rPr>
          <w:rFonts w:ascii="Palatino Linotype" w:hAnsi="Palatino Linotype" w:cs="Arial"/>
          <w:bCs/>
          <w:color w:val="000000"/>
          <w:sz w:val="24"/>
          <w:szCs w:val="24"/>
        </w:rPr>
      </w:pPr>
      <w:r w:rsidRPr="00344504">
        <w:rPr>
          <w:rFonts w:ascii="Palatino Linotype" w:hAnsi="Palatino Linotype" w:cs="Arial"/>
          <w:bCs/>
          <w:color w:val="000000"/>
          <w:sz w:val="24"/>
          <w:szCs w:val="24"/>
        </w:rPr>
        <w:t>Pb = peso criterio di valutazione b;</w:t>
      </w:r>
    </w:p>
    <w:p w14:paraId="542A159A" w14:textId="77777777" w:rsidR="009A3BBA" w:rsidRPr="00344504" w:rsidRDefault="009A3BBA" w:rsidP="009A3BBA">
      <w:pPr>
        <w:pStyle w:val="Paragrafoelenco"/>
        <w:adjustRightInd w:val="0"/>
        <w:ind w:left="644"/>
        <w:jc w:val="both"/>
        <w:rPr>
          <w:rFonts w:ascii="Palatino Linotype" w:hAnsi="Palatino Linotype" w:cs="Arial"/>
          <w:bCs/>
          <w:color w:val="000000"/>
          <w:sz w:val="24"/>
          <w:szCs w:val="24"/>
        </w:rPr>
      </w:pPr>
      <w:proofErr w:type="spellStart"/>
      <w:r w:rsidRPr="00344504">
        <w:rPr>
          <w:rFonts w:ascii="Palatino Linotype" w:hAnsi="Palatino Linotype" w:cs="Arial"/>
          <w:bCs/>
          <w:color w:val="000000"/>
          <w:sz w:val="24"/>
          <w:szCs w:val="24"/>
        </w:rPr>
        <w:t>Pn</w:t>
      </w:r>
      <w:proofErr w:type="spellEnd"/>
      <w:r w:rsidRPr="00344504">
        <w:rPr>
          <w:rFonts w:ascii="Palatino Linotype" w:hAnsi="Palatino Linotype" w:cs="Arial"/>
          <w:bCs/>
          <w:color w:val="000000"/>
          <w:sz w:val="24"/>
          <w:szCs w:val="24"/>
        </w:rPr>
        <w:t xml:space="preserve"> = peso criterio di valutazione n.</w:t>
      </w:r>
    </w:p>
    <w:p w14:paraId="6D8B9C32" w14:textId="77777777" w:rsidR="008E09DE" w:rsidRDefault="008E09DE">
      <w:pPr>
        <w:adjustRightInd w:val="0"/>
        <w:spacing w:line="360" w:lineRule="auto"/>
        <w:jc w:val="both"/>
        <w:rPr>
          <w:rFonts w:ascii="Palatino Linotype" w:hAnsi="Palatino Linotype" w:cs="Arial"/>
          <w:bCs/>
          <w:color w:val="000000"/>
          <w:sz w:val="24"/>
          <w:szCs w:val="24"/>
        </w:rPr>
      </w:pPr>
    </w:p>
    <w:p w14:paraId="1FF40F8B" w14:textId="77777777" w:rsidR="006B78DF" w:rsidRPr="0054653B" w:rsidRDefault="00382AC0">
      <w:pPr>
        <w:adjustRightInd w:val="0"/>
        <w:spacing w:line="360" w:lineRule="auto"/>
        <w:jc w:val="both"/>
        <w:rPr>
          <w:rFonts w:ascii="Palatino Linotype" w:hAnsi="Palatino Linotype" w:cs="Arial"/>
          <w:bCs/>
          <w:color w:val="000000"/>
          <w:sz w:val="24"/>
          <w:szCs w:val="24"/>
        </w:rPr>
      </w:pPr>
      <w:r w:rsidRPr="0054653B">
        <w:rPr>
          <w:rFonts w:ascii="Palatino Linotype" w:hAnsi="Palatino Linotype" w:cs="Arial"/>
          <w:bCs/>
          <w:color w:val="000000"/>
          <w:sz w:val="24"/>
          <w:szCs w:val="24"/>
        </w:rPr>
        <w:t>Nel cas</w:t>
      </w:r>
      <w:r w:rsidR="008E09DE">
        <w:rPr>
          <w:rFonts w:ascii="Palatino Linotype" w:hAnsi="Palatino Linotype" w:cs="Arial"/>
          <w:bCs/>
          <w:color w:val="000000"/>
          <w:sz w:val="24"/>
          <w:szCs w:val="24"/>
        </w:rPr>
        <w:t>o di specie i criteri di valuta</w:t>
      </w:r>
      <w:r w:rsidRPr="0054653B">
        <w:rPr>
          <w:rFonts w:ascii="Palatino Linotype" w:hAnsi="Palatino Linotype" w:cs="Arial"/>
          <w:bCs/>
          <w:color w:val="000000"/>
          <w:sz w:val="24"/>
          <w:szCs w:val="24"/>
        </w:rPr>
        <w:t>z</w:t>
      </w:r>
      <w:r w:rsidR="008E09DE">
        <w:rPr>
          <w:rFonts w:ascii="Palatino Linotype" w:hAnsi="Palatino Linotype" w:cs="Arial"/>
          <w:bCs/>
          <w:color w:val="000000"/>
          <w:sz w:val="24"/>
          <w:szCs w:val="24"/>
        </w:rPr>
        <w:t>i</w:t>
      </w:r>
      <w:r w:rsidRPr="0054653B">
        <w:rPr>
          <w:rFonts w:ascii="Palatino Linotype" w:hAnsi="Palatino Linotype" w:cs="Arial"/>
          <w:bCs/>
          <w:color w:val="000000"/>
          <w:sz w:val="24"/>
          <w:szCs w:val="24"/>
        </w:rPr>
        <w:t xml:space="preserve">one sono di seguito rappresentati con la denominazione a.1, a.2, a.3, b.1, b. 2 e b.3 </w:t>
      </w:r>
    </w:p>
    <w:p w14:paraId="71051831" w14:textId="77777777" w:rsidR="00AF28F6" w:rsidRDefault="00AF28F6">
      <w:pPr>
        <w:adjustRightInd w:val="0"/>
        <w:spacing w:line="360" w:lineRule="auto"/>
        <w:jc w:val="both"/>
        <w:rPr>
          <w:rFonts w:ascii="Palatino Linotype" w:hAnsi="Palatino Linotype" w:cs="Arial"/>
          <w:b/>
          <w:bCs/>
          <w:color w:val="000000"/>
          <w:sz w:val="24"/>
          <w:szCs w:val="24"/>
        </w:rPr>
      </w:pPr>
      <w:r>
        <w:rPr>
          <w:rFonts w:ascii="Palatino Linotype" w:hAnsi="Palatino Linotype" w:cs="Arial"/>
          <w:b/>
          <w:bCs/>
          <w:color w:val="000000"/>
          <w:sz w:val="24"/>
          <w:szCs w:val="24"/>
        </w:rPr>
        <w:t xml:space="preserve">1) Valutazione tecnico- qualitativa del servizio di ristorazione scolastica: </w:t>
      </w:r>
    </w:p>
    <w:p w14:paraId="6B7E01B1" w14:textId="77777777" w:rsidR="0073071D" w:rsidRDefault="00A56950" w:rsidP="00BA48E5">
      <w:pPr>
        <w:adjustRightInd w:val="0"/>
        <w:spacing w:line="360" w:lineRule="auto"/>
        <w:jc w:val="both"/>
        <w:rPr>
          <w:rFonts w:ascii="Palatino Linotype" w:hAnsi="Palatino Linotype" w:cs="Arial"/>
          <w:color w:val="000000"/>
          <w:sz w:val="24"/>
          <w:szCs w:val="24"/>
        </w:rPr>
      </w:pPr>
      <w:r w:rsidRPr="00A56950">
        <w:rPr>
          <w:rFonts w:ascii="Palatino Linotype" w:hAnsi="Palatino Linotype" w:cs="Arial"/>
          <w:color w:val="000000"/>
          <w:sz w:val="24"/>
          <w:szCs w:val="24"/>
        </w:rPr>
        <w:t>I coefficienti, variabili tra zero ed uno, relativi ai criteri di valutazione aventi natura qualitativa, saranno determinati dalla commissione giudicatrice, sulla base della documentazione contenuta nella busta n.2 “Offerta tecnica”, in una o più sedute riservate, previa redazione di quadri sinottici dei contenuti delle offerte, procedendo alla assegnazione dei relativi coefficienti per i criteri e sub-criteri di valutazione qualitativi di cui alla tabella seguente.</w:t>
      </w:r>
    </w:p>
    <w:p w14:paraId="5C13C0BC" w14:textId="77777777" w:rsidR="00BA48E5" w:rsidRDefault="00BA48E5" w:rsidP="00BA48E5">
      <w:pPr>
        <w:adjustRightInd w:val="0"/>
        <w:spacing w:line="360" w:lineRule="auto"/>
        <w:jc w:val="both"/>
        <w:rPr>
          <w:rFonts w:ascii="Palatino Linotype" w:hAnsi="Palatino Linotype" w:cs="Arial"/>
          <w:b/>
          <w:bCs/>
          <w:color w:val="000000"/>
          <w:sz w:val="24"/>
          <w:szCs w:val="24"/>
        </w:rPr>
      </w:pPr>
    </w:p>
    <w:p w14:paraId="7CD5D99D" w14:textId="439204D1" w:rsidR="00AF28F6" w:rsidRPr="003D489F" w:rsidRDefault="00AF28F6">
      <w:pPr>
        <w:adjustRightInd w:val="0"/>
        <w:jc w:val="center"/>
        <w:rPr>
          <w:rFonts w:ascii="Palatino Linotype" w:hAnsi="Palatino Linotype" w:cs="Arial"/>
          <w:b/>
          <w:bCs/>
          <w:color w:val="000000"/>
          <w:sz w:val="24"/>
          <w:szCs w:val="24"/>
        </w:rPr>
      </w:pPr>
      <w:proofErr w:type="spellStart"/>
      <w:r w:rsidRPr="003D489F">
        <w:rPr>
          <w:rFonts w:ascii="Palatino Linotype" w:hAnsi="Palatino Linotype" w:cs="Arial"/>
          <w:b/>
          <w:bCs/>
          <w:color w:val="000000"/>
          <w:sz w:val="24"/>
          <w:szCs w:val="24"/>
        </w:rPr>
        <w:lastRenderedPageBreak/>
        <w:t>max</w:t>
      </w:r>
      <w:proofErr w:type="spellEnd"/>
      <w:r w:rsidRPr="003D489F">
        <w:rPr>
          <w:rFonts w:ascii="Palatino Linotype" w:hAnsi="Palatino Linotype" w:cs="Arial"/>
          <w:b/>
          <w:bCs/>
          <w:color w:val="000000"/>
          <w:sz w:val="24"/>
          <w:szCs w:val="24"/>
        </w:rPr>
        <w:t xml:space="preserve"> </w:t>
      </w:r>
      <w:r w:rsidR="008E09DE" w:rsidRPr="003D489F">
        <w:rPr>
          <w:rFonts w:ascii="Palatino Linotype" w:hAnsi="Palatino Linotype" w:cs="Arial"/>
          <w:b/>
          <w:bCs/>
          <w:color w:val="000000"/>
          <w:sz w:val="24"/>
          <w:szCs w:val="24"/>
        </w:rPr>
        <w:t xml:space="preserve">80 </w:t>
      </w:r>
      <w:r w:rsidRPr="003D489F">
        <w:rPr>
          <w:rFonts w:ascii="Palatino Linotype" w:hAnsi="Palatino Linotype" w:cs="Arial"/>
          <w:b/>
          <w:bCs/>
          <w:color w:val="000000"/>
          <w:sz w:val="24"/>
          <w:szCs w:val="24"/>
        </w:rPr>
        <w:t>punti secondo i seguenti parametri:</w:t>
      </w:r>
    </w:p>
    <w:p w14:paraId="330A5CC3" w14:textId="77777777" w:rsidR="00AF28F6" w:rsidRPr="003D489F" w:rsidRDefault="00AF28F6">
      <w:pPr>
        <w:adjustRightInd w:val="0"/>
        <w:jc w:val="both"/>
        <w:rPr>
          <w:rFonts w:ascii="Palatino Linotype" w:hAnsi="Palatino Linotype" w:cs="Arial"/>
          <w:b/>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01"/>
        <w:gridCol w:w="2119"/>
      </w:tblGrid>
      <w:tr w:rsidR="00AF28F6" w:rsidRPr="003D489F" w14:paraId="7033A88F" w14:textId="77777777" w:rsidTr="00067B95">
        <w:trPr>
          <w:trHeight w:val="852"/>
          <w:jc w:val="center"/>
        </w:trPr>
        <w:tc>
          <w:tcPr>
            <w:tcW w:w="5801" w:type="dxa"/>
          </w:tcPr>
          <w:p w14:paraId="2F958114" w14:textId="77777777" w:rsidR="00AF28F6" w:rsidRPr="003D489F" w:rsidRDefault="00AF28F6">
            <w:pPr>
              <w:adjustRightInd w:val="0"/>
              <w:ind w:left="344" w:hanging="344"/>
              <w:jc w:val="both"/>
              <w:rPr>
                <w:rFonts w:ascii="Palatino Linotype" w:hAnsi="Palatino Linotype" w:cs="Arial"/>
                <w:color w:val="000000"/>
                <w:sz w:val="24"/>
                <w:szCs w:val="24"/>
              </w:rPr>
            </w:pPr>
          </w:p>
          <w:p w14:paraId="1585A6BF" w14:textId="77777777" w:rsidR="00AF28F6" w:rsidRPr="003D489F" w:rsidRDefault="00AF28F6">
            <w:pPr>
              <w:adjustRightInd w:val="0"/>
              <w:ind w:left="344" w:hanging="344"/>
              <w:jc w:val="both"/>
              <w:rPr>
                <w:rFonts w:ascii="Palatino Linotype" w:hAnsi="Palatino Linotype" w:cs="Arial"/>
                <w:color w:val="000000"/>
                <w:sz w:val="24"/>
                <w:szCs w:val="24"/>
              </w:rPr>
            </w:pPr>
            <w:r w:rsidRPr="003D489F">
              <w:rPr>
                <w:rFonts w:ascii="Palatino Linotype" w:hAnsi="Palatino Linotype" w:cs="Arial"/>
                <w:b/>
                <w:color w:val="000000"/>
                <w:sz w:val="24"/>
                <w:szCs w:val="24"/>
              </w:rPr>
              <w:t>a)</w:t>
            </w:r>
            <w:r w:rsidRPr="003D489F">
              <w:rPr>
                <w:rFonts w:ascii="Palatino Linotype" w:hAnsi="Palatino Linotype" w:cs="Arial"/>
                <w:color w:val="000000"/>
                <w:sz w:val="24"/>
                <w:szCs w:val="24"/>
              </w:rPr>
              <w:t xml:space="preserve"> </w:t>
            </w:r>
            <w:r w:rsidR="002079F9" w:rsidRPr="003D489F">
              <w:rPr>
                <w:rFonts w:ascii="Palatino Linotype" w:hAnsi="Palatino Linotype" w:cs="Arial"/>
                <w:color w:val="000000"/>
                <w:sz w:val="24"/>
                <w:szCs w:val="24"/>
              </w:rPr>
              <w:t>Titoli di studio</w:t>
            </w:r>
            <w:r w:rsidRPr="003D489F">
              <w:rPr>
                <w:rFonts w:ascii="Palatino Linotype" w:hAnsi="Palatino Linotype" w:cs="Arial"/>
                <w:color w:val="000000"/>
                <w:sz w:val="24"/>
                <w:szCs w:val="24"/>
              </w:rPr>
              <w:t xml:space="preserve">  </w:t>
            </w:r>
          </w:p>
        </w:tc>
        <w:tc>
          <w:tcPr>
            <w:tcW w:w="2119" w:type="dxa"/>
          </w:tcPr>
          <w:p w14:paraId="435AB5FE" w14:textId="77777777" w:rsidR="00AF28F6" w:rsidRPr="003D489F" w:rsidRDefault="00AF28F6">
            <w:pPr>
              <w:adjustRightInd w:val="0"/>
              <w:jc w:val="both"/>
              <w:rPr>
                <w:rFonts w:ascii="Palatino Linotype" w:hAnsi="Palatino Linotype" w:cs="Arial"/>
                <w:color w:val="000000"/>
                <w:sz w:val="24"/>
                <w:szCs w:val="24"/>
              </w:rPr>
            </w:pPr>
          </w:p>
          <w:p w14:paraId="0A04AB7E" w14:textId="77777777" w:rsidR="00AF28F6" w:rsidRPr="003D489F" w:rsidRDefault="00AF28F6" w:rsidP="008E09DE">
            <w:pPr>
              <w:adjustRightInd w:val="0"/>
              <w:jc w:val="both"/>
              <w:rPr>
                <w:rFonts w:ascii="Palatino Linotype" w:hAnsi="Palatino Linotype" w:cs="Arial"/>
                <w:color w:val="000000"/>
                <w:sz w:val="24"/>
                <w:szCs w:val="24"/>
              </w:rPr>
            </w:pPr>
            <w:r w:rsidRPr="003D489F">
              <w:rPr>
                <w:rFonts w:ascii="Palatino Linotype" w:hAnsi="Palatino Linotype" w:cs="Arial"/>
                <w:color w:val="000000"/>
                <w:sz w:val="24"/>
                <w:szCs w:val="24"/>
              </w:rPr>
              <w:t xml:space="preserve">Max PUNTI </w:t>
            </w:r>
            <w:r w:rsidR="008E09DE" w:rsidRPr="003D489F">
              <w:rPr>
                <w:rFonts w:ascii="Palatino Linotype" w:hAnsi="Palatino Linotype" w:cs="Arial"/>
                <w:color w:val="000000"/>
                <w:sz w:val="24"/>
                <w:szCs w:val="24"/>
              </w:rPr>
              <w:t>15</w:t>
            </w:r>
          </w:p>
        </w:tc>
      </w:tr>
      <w:tr w:rsidR="00AF28F6" w:rsidRPr="003A1B81" w14:paraId="6160AF54" w14:textId="77777777" w:rsidTr="00067B95">
        <w:trPr>
          <w:jc w:val="center"/>
        </w:trPr>
        <w:tc>
          <w:tcPr>
            <w:tcW w:w="5801" w:type="dxa"/>
          </w:tcPr>
          <w:p w14:paraId="08D6611A" w14:textId="77777777" w:rsidR="00AF28F6" w:rsidRPr="003D489F" w:rsidRDefault="00AF28F6">
            <w:pPr>
              <w:adjustRightInd w:val="0"/>
              <w:ind w:left="344" w:hanging="344"/>
              <w:jc w:val="both"/>
              <w:rPr>
                <w:rFonts w:ascii="Palatino Linotype" w:hAnsi="Palatino Linotype" w:cs="Arial"/>
                <w:color w:val="000000"/>
                <w:sz w:val="24"/>
                <w:szCs w:val="24"/>
              </w:rPr>
            </w:pPr>
          </w:p>
          <w:p w14:paraId="2357CC55" w14:textId="77777777" w:rsidR="00AF28F6" w:rsidRPr="003D489F" w:rsidRDefault="00AF28F6">
            <w:pPr>
              <w:adjustRightInd w:val="0"/>
              <w:ind w:left="344" w:hanging="344"/>
              <w:jc w:val="both"/>
              <w:rPr>
                <w:rFonts w:ascii="Palatino Linotype" w:hAnsi="Palatino Linotype" w:cs="Arial"/>
                <w:color w:val="000000"/>
                <w:sz w:val="24"/>
                <w:szCs w:val="24"/>
              </w:rPr>
            </w:pPr>
            <w:r w:rsidRPr="003D489F">
              <w:rPr>
                <w:rFonts w:ascii="Palatino Linotype" w:hAnsi="Palatino Linotype" w:cs="Arial"/>
                <w:b/>
                <w:color w:val="000000"/>
                <w:sz w:val="24"/>
                <w:szCs w:val="24"/>
              </w:rPr>
              <w:t xml:space="preserve">b) </w:t>
            </w:r>
            <w:r w:rsidR="00D4689B" w:rsidRPr="003D489F">
              <w:rPr>
                <w:rFonts w:ascii="Palatino Linotype" w:hAnsi="Palatino Linotype" w:cs="Arial"/>
                <w:color w:val="000000"/>
                <w:sz w:val="24"/>
                <w:szCs w:val="24"/>
              </w:rPr>
              <w:t>svolgimento del servizio</w:t>
            </w:r>
            <w:r w:rsidRPr="003D489F">
              <w:rPr>
                <w:rFonts w:ascii="Palatino Linotype" w:hAnsi="Palatino Linotype" w:cs="Arial"/>
                <w:color w:val="000000"/>
                <w:sz w:val="24"/>
                <w:szCs w:val="24"/>
              </w:rPr>
              <w:t xml:space="preserve">  </w:t>
            </w:r>
          </w:p>
        </w:tc>
        <w:tc>
          <w:tcPr>
            <w:tcW w:w="2119" w:type="dxa"/>
          </w:tcPr>
          <w:p w14:paraId="7A46A0F5" w14:textId="77777777" w:rsidR="00AF28F6" w:rsidRPr="003D489F" w:rsidRDefault="00AF28F6">
            <w:pPr>
              <w:adjustRightInd w:val="0"/>
              <w:jc w:val="both"/>
              <w:rPr>
                <w:rFonts w:ascii="Palatino Linotype" w:hAnsi="Palatino Linotype" w:cs="Arial"/>
                <w:color w:val="000000"/>
                <w:sz w:val="24"/>
                <w:szCs w:val="24"/>
              </w:rPr>
            </w:pPr>
          </w:p>
          <w:p w14:paraId="0299CD2B" w14:textId="77777777" w:rsidR="00AF28F6" w:rsidRPr="003D489F" w:rsidRDefault="00AF28F6" w:rsidP="008E09DE">
            <w:pPr>
              <w:adjustRightInd w:val="0"/>
              <w:jc w:val="both"/>
              <w:rPr>
                <w:rFonts w:ascii="Palatino Linotype" w:hAnsi="Palatino Linotype" w:cs="Arial"/>
                <w:color w:val="000000"/>
                <w:sz w:val="24"/>
                <w:szCs w:val="24"/>
              </w:rPr>
            </w:pPr>
            <w:r w:rsidRPr="003D489F">
              <w:rPr>
                <w:rFonts w:ascii="Palatino Linotype" w:hAnsi="Palatino Linotype" w:cs="Arial"/>
                <w:color w:val="000000"/>
                <w:sz w:val="24"/>
                <w:szCs w:val="24"/>
              </w:rPr>
              <w:t xml:space="preserve">Max PUNTI </w:t>
            </w:r>
            <w:r w:rsidR="008E09DE" w:rsidRPr="003D489F">
              <w:rPr>
                <w:rFonts w:ascii="Palatino Linotype" w:hAnsi="Palatino Linotype" w:cs="Arial"/>
                <w:color w:val="000000"/>
                <w:sz w:val="24"/>
                <w:szCs w:val="24"/>
              </w:rPr>
              <w:t>65</w:t>
            </w:r>
          </w:p>
        </w:tc>
      </w:tr>
    </w:tbl>
    <w:p w14:paraId="30B76970" w14:textId="77777777" w:rsidR="00AF28F6" w:rsidRPr="002F39E8" w:rsidRDefault="00AF28F6">
      <w:pPr>
        <w:adjustRightInd w:val="0"/>
        <w:jc w:val="both"/>
        <w:rPr>
          <w:rFonts w:ascii="Palatino Linotype" w:hAnsi="Palatino Linotype" w:cs="Arial"/>
          <w:color w:val="000000"/>
          <w:sz w:val="24"/>
          <w:szCs w:val="24"/>
        </w:rPr>
      </w:pPr>
    </w:p>
    <w:p w14:paraId="0754BCE4" w14:textId="77777777" w:rsidR="006B78DF" w:rsidRDefault="006B78DF" w:rsidP="006E762F">
      <w:pPr>
        <w:pStyle w:val="Titolo2"/>
        <w:rPr>
          <w:rFonts w:ascii="Palatino Linotype" w:hAnsi="Palatino Linotype"/>
          <w:sz w:val="24"/>
          <w:szCs w:val="24"/>
        </w:rPr>
      </w:pPr>
    </w:p>
    <w:p w14:paraId="58DF2A14" w14:textId="77777777" w:rsidR="00074DB6" w:rsidRPr="00074DB6" w:rsidRDefault="00AF28F6" w:rsidP="006E762F">
      <w:pPr>
        <w:pStyle w:val="Titolo2"/>
      </w:pPr>
      <w:r w:rsidRPr="002F39E8">
        <w:rPr>
          <w:rFonts w:ascii="Palatino Linotype" w:hAnsi="Palatino Linotype"/>
          <w:sz w:val="24"/>
          <w:szCs w:val="24"/>
        </w:rPr>
        <w:t>Ed i seguenti sub-criteri</w:t>
      </w:r>
    </w:p>
    <w:p w14:paraId="045E2466" w14:textId="05C0A8B9" w:rsidR="0073071D" w:rsidRDefault="0073071D" w:rsidP="0073071D"/>
    <w:p w14:paraId="4B156699" w14:textId="0F0DC790" w:rsidR="00070F75" w:rsidRDefault="00070F75" w:rsidP="0073071D"/>
    <w:p w14:paraId="1EAD99D5" w14:textId="04F354E7" w:rsidR="00070F75" w:rsidRDefault="00070F75" w:rsidP="0073071D"/>
    <w:p w14:paraId="060CD134" w14:textId="34C25C9B" w:rsidR="00070F75" w:rsidRDefault="00070F75" w:rsidP="0073071D"/>
    <w:p w14:paraId="1F67804D" w14:textId="77777777" w:rsidR="00070F75" w:rsidRPr="0073071D" w:rsidRDefault="00070F75" w:rsidP="0073071D"/>
    <w:p w14:paraId="2AA71C72" w14:textId="53CF9234" w:rsidR="00AF28F6" w:rsidRDefault="00AF28F6">
      <w:pPr>
        <w:adjustRightInd w:val="0"/>
        <w:jc w:val="both"/>
        <w:rPr>
          <w:rFonts w:ascii="Palatino Linotype" w:hAnsi="Palatino Linotype" w:cs="Arial"/>
          <w:color w:val="000000"/>
          <w:sz w:val="24"/>
          <w:szCs w:val="24"/>
        </w:rPr>
      </w:pPr>
    </w:p>
    <w:p w14:paraId="5D28AB48" w14:textId="77777777" w:rsidR="0054653B" w:rsidRDefault="0054653B">
      <w:pPr>
        <w:adjustRightInd w:val="0"/>
        <w:jc w:val="both"/>
        <w:rPr>
          <w:rFonts w:ascii="Palatino Linotype" w:hAnsi="Palatino Linotype" w:cs="Arial"/>
          <w:color w:val="000000"/>
          <w:sz w:val="24"/>
          <w:szCs w:val="24"/>
        </w:rPr>
      </w:pPr>
    </w:p>
    <w:p w14:paraId="67FB0E83" w14:textId="77777777" w:rsidR="00995318" w:rsidRPr="002F39E8" w:rsidRDefault="00995318">
      <w:pPr>
        <w:adjustRightInd w:val="0"/>
        <w:jc w:val="both"/>
        <w:rPr>
          <w:rFonts w:ascii="Palatino Linotype" w:hAnsi="Palatino Linotype"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0"/>
        <w:gridCol w:w="2520"/>
      </w:tblGrid>
      <w:tr w:rsidR="00AF28F6" w:rsidRPr="00067B95" w14:paraId="127AE757" w14:textId="77777777" w:rsidTr="00C67E89">
        <w:trPr>
          <w:jc w:val="center"/>
        </w:trPr>
        <w:tc>
          <w:tcPr>
            <w:tcW w:w="6370" w:type="dxa"/>
          </w:tcPr>
          <w:p w14:paraId="2568B446" w14:textId="77777777" w:rsidR="00AF28F6" w:rsidRPr="002F39E8" w:rsidRDefault="00AF28F6">
            <w:pPr>
              <w:tabs>
                <w:tab w:val="left" w:pos="360"/>
              </w:tabs>
              <w:adjustRightInd w:val="0"/>
              <w:jc w:val="center"/>
              <w:rPr>
                <w:rFonts w:ascii="Palatino Linotype" w:hAnsi="Palatino Linotype" w:cs="Arial"/>
                <w:b/>
                <w:bCs/>
                <w:color w:val="000000"/>
                <w:sz w:val="24"/>
                <w:szCs w:val="24"/>
              </w:rPr>
            </w:pPr>
          </w:p>
          <w:p w14:paraId="3CD89E7F" w14:textId="77777777" w:rsidR="00AF28F6" w:rsidRPr="00067B95" w:rsidRDefault="00AF28F6">
            <w:pPr>
              <w:tabs>
                <w:tab w:val="left" w:pos="360"/>
              </w:tabs>
              <w:adjustRightInd w:val="0"/>
              <w:jc w:val="center"/>
              <w:rPr>
                <w:rFonts w:ascii="Palatino Linotype" w:hAnsi="Palatino Linotype" w:cs="Arial"/>
                <w:b/>
                <w:bCs/>
                <w:color w:val="000000"/>
                <w:sz w:val="24"/>
                <w:szCs w:val="24"/>
              </w:rPr>
            </w:pPr>
            <w:r w:rsidRPr="00067B95">
              <w:rPr>
                <w:rFonts w:ascii="Palatino Linotype" w:hAnsi="Palatino Linotype" w:cs="Arial"/>
                <w:b/>
                <w:bCs/>
                <w:color w:val="000000"/>
                <w:sz w:val="24"/>
                <w:szCs w:val="24"/>
              </w:rPr>
              <w:t xml:space="preserve">a) </w:t>
            </w:r>
            <w:r w:rsidR="00D32EEB">
              <w:rPr>
                <w:rFonts w:ascii="Palatino Linotype" w:hAnsi="Palatino Linotype" w:cs="Arial"/>
                <w:b/>
                <w:bCs/>
                <w:color w:val="000000"/>
                <w:sz w:val="24"/>
                <w:szCs w:val="24"/>
              </w:rPr>
              <w:t>titoli di studio</w:t>
            </w:r>
          </w:p>
        </w:tc>
        <w:tc>
          <w:tcPr>
            <w:tcW w:w="2520" w:type="dxa"/>
          </w:tcPr>
          <w:p w14:paraId="5D454966" w14:textId="77777777" w:rsidR="00AF28F6" w:rsidRPr="00067B95" w:rsidRDefault="00AF28F6">
            <w:pPr>
              <w:tabs>
                <w:tab w:val="left" w:pos="360"/>
              </w:tabs>
              <w:adjustRightInd w:val="0"/>
              <w:jc w:val="center"/>
              <w:rPr>
                <w:rFonts w:ascii="Palatino Linotype" w:hAnsi="Palatino Linotype" w:cs="Arial"/>
                <w:b/>
                <w:bCs/>
                <w:color w:val="000000"/>
                <w:sz w:val="24"/>
                <w:szCs w:val="24"/>
              </w:rPr>
            </w:pPr>
          </w:p>
          <w:p w14:paraId="461DB109" w14:textId="7C3FD38D" w:rsidR="00AF28F6" w:rsidRPr="00067B95" w:rsidRDefault="00AF28F6">
            <w:pPr>
              <w:tabs>
                <w:tab w:val="left" w:pos="360"/>
              </w:tabs>
              <w:adjustRightInd w:val="0"/>
              <w:jc w:val="center"/>
              <w:rPr>
                <w:rFonts w:ascii="Palatino Linotype" w:hAnsi="Palatino Linotype" w:cs="Arial"/>
                <w:b/>
                <w:bCs/>
                <w:color w:val="000000"/>
                <w:sz w:val="24"/>
                <w:szCs w:val="24"/>
              </w:rPr>
            </w:pPr>
            <w:r w:rsidRPr="00067B95">
              <w:rPr>
                <w:rFonts w:ascii="Palatino Linotype" w:hAnsi="Palatino Linotype" w:cs="Arial"/>
                <w:b/>
                <w:bCs/>
                <w:color w:val="000000"/>
                <w:sz w:val="24"/>
                <w:szCs w:val="24"/>
              </w:rPr>
              <w:t xml:space="preserve">Max PUNTI </w:t>
            </w:r>
            <w:r w:rsidR="002330FF">
              <w:rPr>
                <w:rFonts w:ascii="Palatino Linotype" w:hAnsi="Palatino Linotype" w:cs="Arial"/>
                <w:b/>
                <w:bCs/>
                <w:color w:val="000000"/>
                <w:sz w:val="24"/>
                <w:szCs w:val="24"/>
              </w:rPr>
              <w:t>15</w:t>
            </w:r>
          </w:p>
          <w:p w14:paraId="7C1D7E15" w14:textId="77777777" w:rsidR="00AF28F6" w:rsidRPr="00067B95" w:rsidRDefault="00AF28F6">
            <w:pPr>
              <w:tabs>
                <w:tab w:val="left" w:pos="360"/>
              </w:tabs>
              <w:adjustRightInd w:val="0"/>
              <w:jc w:val="center"/>
              <w:rPr>
                <w:rFonts w:ascii="Palatino Linotype" w:hAnsi="Palatino Linotype" w:cs="Arial"/>
                <w:b/>
                <w:bCs/>
                <w:color w:val="000000"/>
                <w:sz w:val="24"/>
                <w:szCs w:val="24"/>
              </w:rPr>
            </w:pPr>
          </w:p>
        </w:tc>
      </w:tr>
      <w:tr w:rsidR="00AF28F6" w:rsidRPr="00067B95" w14:paraId="53363D28" w14:textId="77777777" w:rsidTr="00C67E89">
        <w:trPr>
          <w:jc w:val="center"/>
        </w:trPr>
        <w:tc>
          <w:tcPr>
            <w:tcW w:w="6370" w:type="dxa"/>
          </w:tcPr>
          <w:p w14:paraId="2CC7DE2E" w14:textId="32C16C64" w:rsidR="002330FF" w:rsidRDefault="002330FF" w:rsidP="002330FF">
            <w:pPr>
              <w:tabs>
                <w:tab w:val="left" w:pos="360"/>
              </w:tabs>
              <w:adjustRightInd w:val="0"/>
              <w:jc w:val="both"/>
              <w:rPr>
                <w:rFonts w:ascii="Palatino Linotype" w:hAnsi="Palatino Linotype" w:cs="Arial"/>
                <w:color w:val="000000"/>
                <w:sz w:val="24"/>
                <w:szCs w:val="24"/>
              </w:rPr>
            </w:pPr>
            <w:r>
              <w:rPr>
                <w:rFonts w:ascii="Palatino Linotype" w:hAnsi="Palatino Linotype" w:cs="Arial"/>
                <w:color w:val="000000"/>
                <w:sz w:val="24"/>
                <w:szCs w:val="24"/>
              </w:rPr>
              <w:t xml:space="preserve">a.1 - </w:t>
            </w:r>
            <w:r w:rsidR="00465BEC">
              <w:rPr>
                <w:rFonts w:ascii="Palatino Linotype" w:hAnsi="Palatino Linotype" w:cs="Arial"/>
                <w:color w:val="000000"/>
                <w:sz w:val="24"/>
                <w:szCs w:val="24"/>
              </w:rPr>
              <w:t>C</w:t>
            </w:r>
            <w:r w:rsidR="00D32EEB" w:rsidRPr="00D32EEB">
              <w:rPr>
                <w:rFonts w:ascii="Palatino Linotype" w:hAnsi="Palatino Linotype" w:cs="Arial"/>
                <w:color w:val="000000"/>
                <w:sz w:val="24"/>
                <w:szCs w:val="24"/>
              </w:rPr>
              <w:t>orsi di aggiornamento e/o</w:t>
            </w:r>
            <w:r w:rsidR="00D32EEB">
              <w:rPr>
                <w:rFonts w:ascii="Palatino Linotype" w:hAnsi="Palatino Linotype" w:cs="Arial"/>
                <w:color w:val="000000"/>
                <w:sz w:val="24"/>
                <w:szCs w:val="24"/>
              </w:rPr>
              <w:t xml:space="preserve"> </w:t>
            </w:r>
            <w:proofErr w:type="spellStart"/>
            <w:r w:rsidR="00D32EEB" w:rsidRPr="00D32EEB">
              <w:rPr>
                <w:rFonts w:ascii="Palatino Linotype" w:hAnsi="Palatino Linotype" w:cs="Arial"/>
                <w:color w:val="000000"/>
                <w:sz w:val="24"/>
                <w:szCs w:val="24"/>
              </w:rPr>
              <w:t>stages</w:t>
            </w:r>
            <w:proofErr w:type="spellEnd"/>
            <w:r w:rsidR="00D32EEB" w:rsidRPr="00D32EEB">
              <w:rPr>
                <w:rFonts w:ascii="Palatino Linotype" w:hAnsi="Palatino Linotype" w:cs="Arial"/>
                <w:color w:val="000000"/>
                <w:sz w:val="24"/>
                <w:szCs w:val="24"/>
              </w:rPr>
              <w:t xml:space="preserve"> formativi/tirocini nel</w:t>
            </w:r>
            <w:r w:rsidR="0054653B">
              <w:rPr>
                <w:rFonts w:ascii="Palatino Linotype" w:hAnsi="Palatino Linotype" w:cs="Arial"/>
                <w:color w:val="000000"/>
                <w:sz w:val="24"/>
                <w:szCs w:val="24"/>
              </w:rPr>
              <w:t xml:space="preserve"> </w:t>
            </w:r>
            <w:r w:rsidR="00D32EEB" w:rsidRPr="00D32EEB">
              <w:rPr>
                <w:rFonts w:ascii="Palatino Linotype" w:hAnsi="Palatino Linotype" w:cs="Arial"/>
                <w:color w:val="000000"/>
                <w:sz w:val="24"/>
                <w:szCs w:val="24"/>
              </w:rPr>
              <w:t xml:space="preserve">campo </w:t>
            </w:r>
            <w:r w:rsidR="00DC5785">
              <w:rPr>
                <w:rFonts w:ascii="Palatino Linotype" w:hAnsi="Palatino Linotype" w:cs="Arial"/>
                <w:color w:val="000000"/>
                <w:sz w:val="24"/>
                <w:szCs w:val="24"/>
              </w:rPr>
              <w:t>attinente a quello oggetto di appalto</w:t>
            </w:r>
            <w:r w:rsidR="00DC5785" w:rsidRPr="00D32EEB">
              <w:rPr>
                <w:rFonts w:ascii="Palatino Linotype" w:hAnsi="Palatino Linotype" w:cs="Arial"/>
                <w:color w:val="000000"/>
                <w:sz w:val="24"/>
                <w:szCs w:val="24"/>
              </w:rPr>
              <w:t xml:space="preserve"> </w:t>
            </w:r>
            <w:r w:rsidR="00D32EEB" w:rsidRPr="00D32EEB">
              <w:rPr>
                <w:rFonts w:ascii="Palatino Linotype" w:hAnsi="Palatino Linotype" w:cs="Arial"/>
                <w:color w:val="000000"/>
                <w:sz w:val="24"/>
                <w:szCs w:val="24"/>
              </w:rPr>
              <w:t>svolt</w:t>
            </w:r>
            <w:r w:rsidR="003A5186">
              <w:rPr>
                <w:rFonts w:ascii="Palatino Linotype" w:hAnsi="Palatino Linotype" w:cs="Arial"/>
                <w:color w:val="000000"/>
                <w:sz w:val="24"/>
                <w:szCs w:val="24"/>
              </w:rPr>
              <w:t>i</w:t>
            </w:r>
            <w:r w:rsidR="00D32EEB" w:rsidRPr="00D32EEB">
              <w:rPr>
                <w:rFonts w:ascii="Palatino Linotype" w:hAnsi="Palatino Linotype" w:cs="Arial"/>
                <w:color w:val="000000"/>
                <w:sz w:val="24"/>
                <w:szCs w:val="24"/>
              </w:rPr>
              <w:t xml:space="preserve"> negli</w:t>
            </w:r>
            <w:r w:rsidR="00D32EEB">
              <w:rPr>
                <w:rFonts w:ascii="Palatino Linotype" w:hAnsi="Palatino Linotype" w:cs="Arial"/>
                <w:color w:val="000000"/>
                <w:sz w:val="24"/>
                <w:szCs w:val="24"/>
              </w:rPr>
              <w:t xml:space="preserve"> </w:t>
            </w:r>
            <w:r w:rsidR="00D32EEB" w:rsidRPr="00D32EEB">
              <w:rPr>
                <w:rFonts w:ascii="Palatino Linotype" w:hAnsi="Palatino Linotype" w:cs="Arial"/>
                <w:color w:val="000000"/>
                <w:sz w:val="24"/>
                <w:szCs w:val="24"/>
              </w:rPr>
              <w:t>ultimi cinque anni</w:t>
            </w:r>
          </w:p>
          <w:p w14:paraId="0AA359C4" w14:textId="77777777" w:rsidR="00AF28F6" w:rsidRPr="00067B95" w:rsidRDefault="002330FF" w:rsidP="002330FF">
            <w:pPr>
              <w:tabs>
                <w:tab w:val="left" w:pos="360"/>
              </w:tabs>
              <w:adjustRightInd w:val="0"/>
              <w:jc w:val="both"/>
              <w:rPr>
                <w:rFonts w:ascii="Palatino Linotype" w:hAnsi="Palatino Linotype" w:cs="Arial"/>
                <w:color w:val="000000"/>
                <w:sz w:val="24"/>
                <w:szCs w:val="24"/>
              </w:rPr>
            </w:pPr>
            <w:r>
              <w:rPr>
                <w:rFonts w:ascii="Palatino Linotype" w:hAnsi="Palatino Linotype" w:cs="Arial"/>
                <w:color w:val="000000"/>
                <w:sz w:val="24"/>
                <w:szCs w:val="24"/>
              </w:rPr>
              <w:t>C</w:t>
            </w:r>
            <w:r w:rsidR="00D56F0B">
              <w:rPr>
                <w:rFonts w:ascii="Palatino Linotype" w:hAnsi="Palatino Linotype" w:cs="Arial"/>
                <w:color w:val="000000"/>
                <w:sz w:val="24"/>
                <w:szCs w:val="24"/>
              </w:rPr>
              <w:t>riterio motivazionale</w:t>
            </w:r>
            <w:r>
              <w:rPr>
                <w:rFonts w:ascii="Palatino Linotype" w:hAnsi="Palatino Linotype" w:cs="Arial"/>
                <w:color w:val="000000"/>
                <w:sz w:val="24"/>
                <w:szCs w:val="24"/>
              </w:rPr>
              <w:t>:</w:t>
            </w:r>
            <w:r w:rsidR="00D56F0B">
              <w:rPr>
                <w:rFonts w:ascii="Palatino Linotype" w:hAnsi="Palatino Linotype" w:cs="Arial"/>
                <w:color w:val="000000"/>
                <w:sz w:val="24"/>
                <w:szCs w:val="24"/>
              </w:rPr>
              <w:t xml:space="preserve"> si terrà conto </w:t>
            </w:r>
            <w:r>
              <w:rPr>
                <w:rFonts w:ascii="Palatino Linotype" w:hAnsi="Palatino Linotype" w:cs="Arial"/>
                <w:color w:val="000000"/>
                <w:sz w:val="24"/>
                <w:szCs w:val="24"/>
              </w:rPr>
              <w:t xml:space="preserve">del livello di attinenza degli stage all’oggetto dell’appalto, </w:t>
            </w:r>
            <w:r w:rsidR="00D56F0B">
              <w:rPr>
                <w:rFonts w:ascii="Palatino Linotype" w:hAnsi="Palatino Linotype" w:cs="Arial"/>
                <w:color w:val="000000"/>
                <w:sz w:val="24"/>
                <w:szCs w:val="24"/>
              </w:rPr>
              <w:t>del numero di stage</w:t>
            </w:r>
            <w:r>
              <w:rPr>
                <w:rFonts w:ascii="Palatino Linotype" w:hAnsi="Palatino Linotype" w:cs="Arial"/>
                <w:color w:val="000000"/>
                <w:sz w:val="24"/>
                <w:szCs w:val="24"/>
              </w:rPr>
              <w:t>, della loro vicinanza nel tempo</w:t>
            </w:r>
            <w:r w:rsidR="00D56F0B">
              <w:rPr>
                <w:rFonts w:ascii="Palatino Linotype" w:hAnsi="Palatino Linotype" w:cs="Arial"/>
                <w:color w:val="000000"/>
                <w:sz w:val="24"/>
                <w:szCs w:val="24"/>
              </w:rPr>
              <w:t xml:space="preserve"> e della durata degli stess</w:t>
            </w:r>
            <w:r w:rsidR="00844F1A">
              <w:rPr>
                <w:rFonts w:ascii="Palatino Linotype" w:hAnsi="Palatino Linotype" w:cs="Arial"/>
                <w:color w:val="000000"/>
                <w:sz w:val="24"/>
                <w:szCs w:val="24"/>
              </w:rPr>
              <w:t>i</w:t>
            </w:r>
          </w:p>
        </w:tc>
        <w:tc>
          <w:tcPr>
            <w:tcW w:w="2520" w:type="dxa"/>
          </w:tcPr>
          <w:p w14:paraId="37B75985" w14:textId="77777777" w:rsidR="00AF28F6" w:rsidRPr="003D489F" w:rsidRDefault="00877B02">
            <w:pPr>
              <w:tabs>
                <w:tab w:val="left" w:pos="360"/>
              </w:tabs>
              <w:adjustRightInd w:val="0"/>
              <w:jc w:val="both"/>
              <w:rPr>
                <w:rFonts w:ascii="Palatino Linotype" w:hAnsi="Palatino Linotype" w:cs="Arial"/>
                <w:b/>
                <w:bCs/>
                <w:color w:val="000000"/>
                <w:sz w:val="24"/>
                <w:szCs w:val="24"/>
              </w:rPr>
            </w:pPr>
            <w:r w:rsidRPr="003D489F">
              <w:rPr>
                <w:rFonts w:ascii="Palatino Linotype" w:hAnsi="Palatino Linotype" w:cs="Arial"/>
                <w:color w:val="000000"/>
                <w:sz w:val="24"/>
                <w:szCs w:val="24"/>
              </w:rPr>
              <w:t>p</w:t>
            </w:r>
            <w:r w:rsidR="00AF28F6" w:rsidRPr="003D489F">
              <w:rPr>
                <w:rFonts w:ascii="Palatino Linotype" w:hAnsi="Palatino Linotype" w:cs="Arial"/>
                <w:b/>
                <w:bCs/>
                <w:color w:val="000000"/>
                <w:sz w:val="24"/>
                <w:szCs w:val="24"/>
              </w:rPr>
              <w:t xml:space="preserve">unti da </w:t>
            </w:r>
            <w:smartTag w:uri="urn:schemas-microsoft-com:office:smarttags" w:element="metricconverter">
              <w:smartTagPr>
                <w:attr w:name="ProductID" w:val="0 a"/>
              </w:smartTagPr>
              <w:r w:rsidR="00AF28F6" w:rsidRPr="003D489F">
                <w:rPr>
                  <w:rFonts w:ascii="Palatino Linotype" w:hAnsi="Palatino Linotype" w:cs="Arial"/>
                  <w:b/>
                  <w:bCs/>
                  <w:color w:val="000000"/>
                  <w:sz w:val="24"/>
                  <w:szCs w:val="24"/>
                </w:rPr>
                <w:t>0 a</w:t>
              </w:r>
              <w:r w:rsidR="002330FF" w:rsidRPr="003D489F">
                <w:rPr>
                  <w:rFonts w:ascii="Palatino Linotype" w:hAnsi="Palatino Linotype" w:cs="Arial"/>
                  <w:b/>
                  <w:bCs/>
                  <w:color w:val="000000"/>
                  <w:sz w:val="24"/>
                  <w:szCs w:val="24"/>
                </w:rPr>
                <w:t xml:space="preserve"> </w:t>
              </w:r>
            </w:smartTag>
            <w:r w:rsidR="00AF28F6" w:rsidRPr="003D489F">
              <w:rPr>
                <w:rFonts w:ascii="Palatino Linotype" w:hAnsi="Palatino Linotype" w:cs="Arial"/>
                <w:b/>
                <w:bCs/>
                <w:color w:val="000000"/>
                <w:sz w:val="24"/>
                <w:szCs w:val="24"/>
              </w:rPr>
              <w:t xml:space="preserve"> </w:t>
            </w:r>
            <w:r w:rsidR="002330FF" w:rsidRPr="003D489F">
              <w:rPr>
                <w:rFonts w:ascii="Palatino Linotype" w:hAnsi="Palatino Linotype" w:cs="Arial"/>
                <w:b/>
                <w:bCs/>
                <w:color w:val="000000"/>
                <w:sz w:val="24"/>
                <w:szCs w:val="24"/>
              </w:rPr>
              <w:t>5</w:t>
            </w:r>
          </w:p>
          <w:p w14:paraId="0FF20854" w14:textId="77777777" w:rsidR="00C67E89" w:rsidRPr="003D489F" w:rsidRDefault="00C67E89" w:rsidP="00752854">
            <w:pPr>
              <w:tabs>
                <w:tab w:val="left" w:pos="360"/>
              </w:tabs>
              <w:adjustRightInd w:val="0"/>
              <w:jc w:val="both"/>
              <w:rPr>
                <w:rFonts w:ascii="Palatino Linotype" w:hAnsi="Palatino Linotype" w:cs="Arial"/>
                <w:color w:val="000000"/>
                <w:sz w:val="24"/>
                <w:szCs w:val="24"/>
              </w:rPr>
            </w:pPr>
          </w:p>
        </w:tc>
      </w:tr>
      <w:tr w:rsidR="000D67BE" w:rsidRPr="00067B95" w14:paraId="4F67B636" w14:textId="77777777" w:rsidTr="00D32EEB">
        <w:trPr>
          <w:trHeight w:val="941"/>
          <w:jc w:val="center"/>
        </w:trPr>
        <w:tc>
          <w:tcPr>
            <w:tcW w:w="6370" w:type="dxa"/>
          </w:tcPr>
          <w:p w14:paraId="62D4FBAD" w14:textId="77777777" w:rsidR="002330FF" w:rsidRDefault="002330FF" w:rsidP="002330FF">
            <w:pPr>
              <w:tabs>
                <w:tab w:val="left" w:pos="360"/>
              </w:tabs>
              <w:adjustRightInd w:val="0"/>
              <w:jc w:val="both"/>
              <w:rPr>
                <w:rFonts w:ascii="Palatino Linotype" w:hAnsi="Palatino Linotype" w:cs="Arial"/>
                <w:color w:val="000000"/>
                <w:sz w:val="24"/>
                <w:szCs w:val="24"/>
              </w:rPr>
            </w:pPr>
            <w:r>
              <w:rPr>
                <w:rFonts w:ascii="Palatino Linotype" w:hAnsi="Palatino Linotype" w:cs="Arial"/>
                <w:color w:val="000000"/>
                <w:sz w:val="24"/>
                <w:szCs w:val="24"/>
              </w:rPr>
              <w:t xml:space="preserve">a.2 - </w:t>
            </w:r>
            <w:r w:rsidR="00465BEC">
              <w:rPr>
                <w:rFonts w:ascii="Palatino Linotype" w:hAnsi="Palatino Linotype" w:cs="Arial"/>
                <w:color w:val="000000"/>
                <w:sz w:val="24"/>
                <w:szCs w:val="24"/>
              </w:rPr>
              <w:t>D</w:t>
            </w:r>
            <w:r w:rsidR="00D32EEB" w:rsidRPr="00D32EEB">
              <w:rPr>
                <w:rFonts w:ascii="Palatino Linotype" w:hAnsi="Palatino Linotype" w:cs="Arial"/>
                <w:color w:val="000000"/>
                <w:sz w:val="24"/>
                <w:szCs w:val="24"/>
              </w:rPr>
              <w:t>ocenza svolta per enti pubblici</w:t>
            </w:r>
            <w:r w:rsidR="00D32EEB">
              <w:rPr>
                <w:rFonts w:ascii="Palatino Linotype" w:hAnsi="Palatino Linotype" w:cs="Arial"/>
                <w:color w:val="000000"/>
                <w:sz w:val="24"/>
                <w:szCs w:val="24"/>
              </w:rPr>
              <w:t xml:space="preserve"> </w:t>
            </w:r>
            <w:r w:rsidR="00D32EEB" w:rsidRPr="00D32EEB">
              <w:rPr>
                <w:rFonts w:ascii="Palatino Linotype" w:hAnsi="Palatino Linotype" w:cs="Arial"/>
                <w:color w:val="000000"/>
                <w:sz w:val="24"/>
                <w:szCs w:val="24"/>
              </w:rPr>
              <w:t>e privati in materie attinenti a</w:t>
            </w:r>
            <w:r w:rsidR="00D32EEB">
              <w:rPr>
                <w:rFonts w:ascii="Palatino Linotype" w:hAnsi="Palatino Linotype" w:cs="Arial"/>
                <w:color w:val="000000"/>
                <w:sz w:val="24"/>
                <w:szCs w:val="24"/>
              </w:rPr>
              <w:t xml:space="preserve"> </w:t>
            </w:r>
            <w:r w:rsidR="00D32EEB" w:rsidRPr="00D32EEB">
              <w:rPr>
                <w:rFonts w:ascii="Palatino Linotype" w:hAnsi="Palatino Linotype" w:cs="Arial"/>
                <w:color w:val="000000"/>
                <w:sz w:val="24"/>
                <w:szCs w:val="24"/>
              </w:rPr>
              <w:t>quelle oggetto dell'incarico</w:t>
            </w:r>
            <w:r w:rsidR="00DC5785">
              <w:rPr>
                <w:rFonts w:ascii="Palatino Linotype" w:hAnsi="Palatino Linotype" w:cs="Arial"/>
                <w:color w:val="000000"/>
                <w:sz w:val="24"/>
                <w:szCs w:val="24"/>
              </w:rPr>
              <w:t xml:space="preserve"> svolti negli ultimi cinque anni</w:t>
            </w:r>
            <w:r>
              <w:rPr>
                <w:rFonts w:ascii="Palatino Linotype" w:hAnsi="Palatino Linotype" w:cs="Arial"/>
                <w:color w:val="000000"/>
                <w:sz w:val="24"/>
                <w:szCs w:val="24"/>
              </w:rPr>
              <w:t>.</w:t>
            </w:r>
          </w:p>
          <w:p w14:paraId="1FC7F504" w14:textId="77777777" w:rsidR="000D67BE" w:rsidRPr="009C62C5" w:rsidRDefault="002330FF" w:rsidP="002330FF">
            <w:pPr>
              <w:tabs>
                <w:tab w:val="left" w:pos="360"/>
              </w:tabs>
              <w:adjustRightInd w:val="0"/>
              <w:jc w:val="both"/>
              <w:rPr>
                <w:rFonts w:ascii="Palatino Linotype" w:hAnsi="Palatino Linotype" w:cs="Arial"/>
                <w:color w:val="000000"/>
                <w:sz w:val="24"/>
                <w:szCs w:val="24"/>
              </w:rPr>
            </w:pPr>
            <w:r>
              <w:rPr>
                <w:rFonts w:ascii="Palatino Linotype" w:hAnsi="Palatino Linotype" w:cs="Arial"/>
                <w:color w:val="000000"/>
                <w:sz w:val="24"/>
                <w:szCs w:val="24"/>
              </w:rPr>
              <w:t>Criterio motivazionale: si terrà conto del livello di attinenza delle docenze all’oggetto dell’appalto, del numero di docenze, della loro vicinanza nel tempo e della durata delle stesse</w:t>
            </w:r>
          </w:p>
        </w:tc>
        <w:tc>
          <w:tcPr>
            <w:tcW w:w="2520" w:type="dxa"/>
          </w:tcPr>
          <w:p w14:paraId="550F53C6" w14:textId="77777777" w:rsidR="000D67BE" w:rsidRPr="003D489F" w:rsidRDefault="000D67BE" w:rsidP="000D67BE">
            <w:pPr>
              <w:tabs>
                <w:tab w:val="left" w:pos="360"/>
              </w:tabs>
              <w:adjustRightInd w:val="0"/>
              <w:jc w:val="both"/>
              <w:rPr>
                <w:rFonts w:ascii="Palatino Linotype" w:hAnsi="Palatino Linotype" w:cs="Arial"/>
                <w:b/>
                <w:bCs/>
                <w:color w:val="000000"/>
                <w:sz w:val="24"/>
                <w:szCs w:val="24"/>
              </w:rPr>
            </w:pPr>
            <w:r w:rsidRPr="003D489F">
              <w:rPr>
                <w:rFonts w:ascii="Palatino Linotype" w:hAnsi="Palatino Linotype" w:cs="Arial"/>
                <w:color w:val="000000"/>
                <w:sz w:val="24"/>
                <w:szCs w:val="24"/>
              </w:rPr>
              <w:t>p</w:t>
            </w:r>
            <w:r w:rsidRPr="003D489F">
              <w:rPr>
                <w:rFonts w:ascii="Palatino Linotype" w:hAnsi="Palatino Linotype" w:cs="Arial"/>
                <w:b/>
                <w:bCs/>
                <w:color w:val="000000"/>
                <w:sz w:val="24"/>
                <w:szCs w:val="24"/>
              </w:rPr>
              <w:t xml:space="preserve">unti da </w:t>
            </w:r>
            <w:smartTag w:uri="urn:schemas-microsoft-com:office:smarttags" w:element="metricconverter">
              <w:smartTagPr>
                <w:attr w:name="ProductID" w:val="0 a"/>
              </w:smartTagPr>
              <w:r w:rsidRPr="003D489F">
                <w:rPr>
                  <w:rFonts w:ascii="Palatino Linotype" w:hAnsi="Palatino Linotype" w:cs="Arial"/>
                  <w:b/>
                  <w:bCs/>
                  <w:color w:val="000000"/>
                  <w:sz w:val="24"/>
                  <w:szCs w:val="24"/>
                </w:rPr>
                <w:t>0 a</w:t>
              </w:r>
            </w:smartTag>
            <w:r w:rsidRPr="003D489F">
              <w:rPr>
                <w:rFonts w:ascii="Palatino Linotype" w:hAnsi="Palatino Linotype" w:cs="Arial"/>
                <w:b/>
                <w:bCs/>
                <w:color w:val="000000"/>
                <w:sz w:val="24"/>
                <w:szCs w:val="24"/>
              </w:rPr>
              <w:t xml:space="preserve"> </w:t>
            </w:r>
            <w:r w:rsidR="002330FF" w:rsidRPr="003D489F">
              <w:rPr>
                <w:rFonts w:ascii="Palatino Linotype" w:hAnsi="Palatino Linotype" w:cs="Arial"/>
                <w:b/>
                <w:bCs/>
                <w:color w:val="000000"/>
                <w:sz w:val="24"/>
                <w:szCs w:val="24"/>
              </w:rPr>
              <w:t>5</w:t>
            </w:r>
          </w:p>
          <w:p w14:paraId="480DAB0C" w14:textId="77777777" w:rsidR="000D67BE" w:rsidRPr="003D489F" w:rsidRDefault="000D67BE" w:rsidP="009C62C5">
            <w:pPr>
              <w:tabs>
                <w:tab w:val="left" w:pos="360"/>
              </w:tabs>
              <w:adjustRightInd w:val="0"/>
              <w:jc w:val="both"/>
              <w:rPr>
                <w:rFonts w:ascii="Palatino Linotype" w:hAnsi="Palatino Linotype" w:cs="Arial"/>
                <w:color w:val="000000"/>
                <w:sz w:val="24"/>
                <w:szCs w:val="24"/>
              </w:rPr>
            </w:pPr>
          </w:p>
        </w:tc>
      </w:tr>
      <w:tr w:rsidR="00DA438A" w:rsidRPr="00067B95" w14:paraId="4D687C6E" w14:textId="77777777" w:rsidTr="00D32EEB">
        <w:trPr>
          <w:trHeight w:val="708"/>
          <w:jc w:val="center"/>
        </w:trPr>
        <w:tc>
          <w:tcPr>
            <w:tcW w:w="6370" w:type="dxa"/>
          </w:tcPr>
          <w:p w14:paraId="1FD85570" w14:textId="7F38E650" w:rsidR="002330FF" w:rsidRDefault="00071473" w:rsidP="002330FF">
            <w:pPr>
              <w:tabs>
                <w:tab w:val="left" w:pos="360"/>
              </w:tabs>
              <w:adjustRightInd w:val="0"/>
              <w:jc w:val="both"/>
              <w:rPr>
                <w:rFonts w:ascii="Palatino Linotype" w:hAnsi="Palatino Linotype" w:cs="Arial"/>
                <w:color w:val="000000"/>
                <w:sz w:val="24"/>
                <w:szCs w:val="24"/>
              </w:rPr>
            </w:pPr>
            <w:r>
              <w:rPr>
                <w:rFonts w:ascii="Palatino Linotype" w:hAnsi="Palatino Linotype" w:cs="Arial"/>
                <w:color w:val="000000"/>
                <w:sz w:val="24"/>
                <w:szCs w:val="24"/>
              </w:rPr>
              <w:t>a.3 -</w:t>
            </w:r>
            <w:r w:rsidR="00DA438A">
              <w:rPr>
                <w:rFonts w:ascii="Palatino Linotype" w:hAnsi="Palatino Linotype" w:cs="Arial"/>
                <w:color w:val="000000"/>
                <w:sz w:val="24"/>
                <w:szCs w:val="24"/>
              </w:rPr>
              <w:t xml:space="preserve">Eventuali progetti </w:t>
            </w:r>
            <w:r w:rsidR="002330FF">
              <w:rPr>
                <w:rFonts w:ascii="Palatino Linotype" w:hAnsi="Palatino Linotype" w:cs="Arial"/>
                <w:color w:val="000000"/>
                <w:sz w:val="24"/>
                <w:szCs w:val="24"/>
              </w:rPr>
              <w:t xml:space="preserve">attinenti all’oggetto dell’appalto </w:t>
            </w:r>
            <w:r w:rsidR="00DA438A">
              <w:rPr>
                <w:rFonts w:ascii="Palatino Linotype" w:hAnsi="Palatino Linotype" w:cs="Arial"/>
                <w:color w:val="000000"/>
                <w:sz w:val="24"/>
                <w:szCs w:val="24"/>
              </w:rPr>
              <w:t>riconosciuti dal Ministero della Salute</w:t>
            </w:r>
          </w:p>
          <w:p w14:paraId="495263A5" w14:textId="77777777" w:rsidR="00DA438A" w:rsidRDefault="002330FF">
            <w:pPr>
              <w:tabs>
                <w:tab w:val="left" w:pos="360"/>
              </w:tabs>
              <w:adjustRightInd w:val="0"/>
              <w:jc w:val="both"/>
              <w:rPr>
                <w:rFonts w:ascii="Palatino Linotype" w:hAnsi="Palatino Linotype" w:cs="Arial"/>
                <w:color w:val="000000"/>
                <w:sz w:val="24"/>
                <w:szCs w:val="24"/>
              </w:rPr>
            </w:pPr>
            <w:r>
              <w:rPr>
                <w:rFonts w:ascii="Palatino Linotype" w:hAnsi="Palatino Linotype" w:cs="Arial"/>
                <w:color w:val="000000"/>
                <w:sz w:val="24"/>
                <w:szCs w:val="24"/>
              </w:rPr>
              <w:t>Criterio motivazionale: si terrà conto del livello di attinenza del progetto all’oggetto dell’appalto, al  numero di progetto e alla loro vicinanza nel tempo</w:t>
            </w:r>
          </w:p>
        </w:tc>
        <w:tc>
          <w:tcPr>
            <w:tcW w:w="2520" w:type="dxa"/>
          </w:tcPr>
          <w:p w14:paraId="78C58ABD" w14:textId="77777777" w:rsidR="00DA438A" w:rsidRPr="003D489F" w:rsidRDefault="00DA438A" w:rsidP="009C62C5">
            <w:pPr>
              <w:tabs>
                <w:tab w:val="left" w:pos="360"/>
              </w:tabs>
              <w:adjustRightInd w:val="0"/>
              <w:jc w:val="both"/>
              <w:rPr>
                <w:rFonts w:ascii="Palatino Linotype" w:hAnsi="Palatino Linotype" w:cs="Arial"/>
                <w:b/>
                <w:color w:val="000000"/>
                <w:sz w:val="24"/>
                <w:szCs w:val="24"/>
              </w:rPr>
            </w:pPr>
            <w:r w:rsidRPr="003D489F">
              <w:rPr>
                <w:rFonts w:ascii="Palatino Linotype" w:hAnsi="Palatino Linotype" w:cs="Arial"/>
                <w:b/>
                <w:color w:val="000000"/>
                <w:sz w:val="24"/>
                <w:szCs w:val="24"/>
              </w:rPr>
              <w:t xml:space="preserve">Punti da 0 a </w:t>
            </w:r>
            <w:r w:rsidR="002330FF" w:rsidRPr="003D489F">
              <w:rPr>
                <w:rFonts w:ascii="Palatino Linotype" w:hAnsi="Palatino Linotype" w:cs="Arial"/>
                <w:b/>
                <w:color w:val="000000"/>
                <w:sz w:val="24"/>
                <w:szCs w:val="24"/>
              </w:rPr>
              <w:t>5</w:t>
            </w:r>
          </w:p>
        </w:tc>
      </w:tr>
    </w:tbl>
    <w:p w14:paraId="3C7A66E5" w14:textId="77777777" w:rsidR="00AF28F6" w:rsidRPr="00067B95" w:rsidRDefault="00AF28F6">
      <w:pPr>
        <w:tabs>
          <w:tab w:val="left" w:pos="360"/>
        </w:tabs>
        <w:adjustRightInd w:val="0"/>
        <w:jc w:val="both"/>
        <w:rPr>
          <w:rFonts w:ascii="Palatino Linotype" w:hAnsi="Palatino Linotype" w:cs="Arial"/>
          <w:color w:val="000000"/>
          <w:sz w:val="24"/>
          <w:szCs w:val="24"/>
        </w:rPr>
      </w:pPr>
    </w:p>
    <w:p w14:paraId="3ECA3E5A" w14:textId="77777777" w:rsidR="000D67BE" w:rsidRDefault="000D67BE" w:rsidP="000D67BE">
      <w:pPr>
        <w:tabs>
          <w:tab w:val="left" w:pos="360"/>
        </w:tabs>
        <w:adjustRightInd w:val="0"/>
        <w:jc w:val="both"/>
        <w:rPr>
          <w:rFonts w:ascii="Palatino Linotype" w:hAnsi="Palatino Linotype" w:cs="Arial"/>
          <w:b/>
          <w:bCs/>
          <w:color w:val="000000"/>
          <w:sz w:val="24"/>
          <w:szCs w:val="24"/>
        </w:rPr>
      </w:pPr>
    </w:p>
    <w:p w14:paraId="6FC6D065" w14:textId="77777777" w:rsidR="00DA438A" w:rsidRPr="0087560B" w:rsidRDefault="00DA438A" w:rsidP="000D67BE">
      <w:pPr>
        <w:tabs>
          <w:tab w:val="left" w:pos="360"/>
        </w:tabs>
        <w:adjustRightInd w:val="0"/>
        <w:jc w:val="both"/>
        <w:rPr>
          <w:rFonts w:ascii="Palatino Linotype" w:hAnsi="Palatino Linotype" w:cs="Arial"/>
          <w:b/>
          <w:bCs/>
          <w:color w:val="000000"/>
          <w:sz w:val="24"/>
          <w:szCs w:val="24"/>
        </w:rPr>
      </w:pPr>
    </w:p>
    <w:p w14:paraId="39359A65" w14:textId="77777777" w:rsidR="00D16979" w:rsidRDefault="00016B16">
      <w:pPr>
        <w:tabs>
          <w:tab w:val="left" w:pos="360"/>
        </w:tabs>
        <w:adjustRightInd w:val="0"/>
        <w:rPr>
          <w:rFonts w:ascii="Palatino Linotype" w:hAnsi="Palatino Linotype" w:cs="Arial"/>
          <w:b/>
          <w:bCs/>
          <w:color w:val="000000"/>
          <w:sz w:val="24"/>
          <w:szCs w:val="24"/>
        </w:rPr>
      </w:pPr>
      <w:hyperlink w:history="1"/>
      <w:r w:rsidR="000D67BE">
        <w:rPr>
          <w:rFonts w:ascii="Palatino Linotype" w:hAnsi="Palatino Linotype" w:cs="Arial"/>
          <w:b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51"/>
        <w:gridCol w:w="2520"/>
      </w:tblGrid>
      <w:tr w:rsidR="00AF28F6" w:rsidRPr="00067B95" w14:paraId="072987FF" w14:textId="77777777">
        <w:trPr>
          <w:jc w:val="center"/>
        </w:trPr>
        <w:tc>
          <w:tcPr>
            <w:tcW w:w="6551" w:type="dxa"/>
          </w:tcPr>
          <w:p w14:paraId="5870D727" w14:textId="77777777" w:rsidR="00AF28F6" w:rsidRPr="00067B95" w:rsidRDefault="00AF28F6">
            <w:pPr>
              <w:tabs>
                <w:tab w:val="left" w:pos="360"/>
              </w:tabs>
              <w:adjustRightInd w:val="0"/>
              <w:jc w:val="center"/>
              <w:rPr>
                <w:rFonts w:ascii="Palatino Linotype" w:hAnsi="Palatino Linotype" w:cs="Arial"/>
                <w:b/>
                <w:bCs/>
                <w:color w:val="000000"/>
                <w:sz w:val="24"/>
                <w:szCs w:val="24"/>
              </w:rPr>
            </w:pPr>
          </w:p>
          <w:p w14:paraId="7BFAD16D" w14:textId="77777777" w:rsidR="00AF28F6" w:rsidRPr="00067B95" w:rsidRDefault="00AF28F6">
            <w:pPr>
              <w:tabs>
                <w:tab w:val="left" w:pos="360"/>
              </w:tabs>
              <w:adjustRightInd w:val="0"/>
              <w:jc w:val="center"/>
              <w:rPr>
                <w:rFonts w:ascii="Palatino Linotype" w:hAnsi="Palatino Linotype" w:cs="Arial"/>
                <w:b/>
                <w:bCs/>
                <w:color w:val="000000"/>
                <w:sz w:val="24"/>
                <w:szCs w:val="24"/>
              </w:rPr>
            </w:pPr>
            <w:r w:rsidRPr="00067B95">
              <w:rPr>
                <w:rFonts w:ascii="Palatino Linotype" w:hAnsi="Palatino Linotype" w:cs="Arial"/>
                <w:b/>
                <w:bCs/>
                <w:color w:val="000000"/>
                <w:sz w:val="24"/>
                <w:szCs w:val="24"/>
              </w:rPr>
              <w:t xml:space="preserve">b) </w:t>
            </w:r>
            <w:r w:rsidR="00D4689B">
              <w:rPr>
                <w:rFonts w:ascii="Palatino Linotype" w:hAnsi="Palatino Linotype" w:cs="Arial"/>
                <w:color w:val="000000"/>
                <w:sz w:val="24"/>
                <w:szCs w:val="24"/>
              </w:rPr>
              <w:t>svolgimento del servizio</w:t>
            </w:r>
            <w:r w:rsidR="00D4689B" w:rsidRPr="00067B95">
              <w:rPr>
                <w:rFonts w:ascii="Palatino Linotype" w:hAnsi="Palatino Linotype" w:cs="Arial"/>
                <w:color w:val="000000"/>
                <w:sz w:val="24"/>
                <w:szCs w:val="24"/>
              </w:rPr>
              <w:t xml:space="preserve">  </w:t>
            </w:r>
          </w:p>
        </w:tc>
        <w:tc>
          <w:tcPr>
            <w:tcW w:w="2520" w:type="dxa"/>
          </w:tcPr>
          <w:p w14:paraId="60412FC4" w14:textId="77777777" w:rsidR="00AF28F6" w:rsidRPr="00067B95" w:rsidRDefault="00AF28F6">
            <w:pPr>
              <w:tabs>
                <w:tab w:val="left" w:pos="360"/>
              </w:tabs>
              <w:adjustRightInd w:val="0"/>
              <w:jc w:val="center"/>
              <w:rPr>
                <w:rFonts w:ascii="Palatino Linotype" w:hAnsi="Palatino Linotype" w:cs="Arial"/>
                <w:b/>
                <w:bCs/>
                <w:color w:val="000000"/>
                <w:sz w:val="24"/>
                <w:szCs w:val="24"/>
              </w:rPr>
            </w:pPr>
          </w:p>
          <w:p w14:paraId="3FD26512" w14:textId="42FF3E7C" w:rsidR="00AF28F6" w:rsidRPr="00067B95" w:rsidRDefault="00AF28F6">
            <w:pPr>
              <w:tabs>
                <w:tab w:val="left" w:pos="360"/>
              </w:tabs>
              <w:adjustRightInd w:val="0"/>
              <w:jc w:val="center"/>
              <w:rPr>
                <w:rFonts w:ascii="Palatino Linotype" w:hAnsi="Palatino Linotype" w:cs="Arial"/>
                <w:b/>
                <w:bCs/>
                <w:color w:val="000000"/>
                <w:sz w:val="24"/>
                <w:szCs w:val="24"/>
              </w:rPr>
            </w:pPr>
            <w:r w:rsidRPr="00067B95">
              <w:rPr>
                <w:rFonts w:ascii="Palatino Linotype" w:hAnsi="Palatino Linotype" w:cs="Arial"/>
                <w:b/>
                <w:bCs/>
                <w:color w:val="000000"/>
                <w:sz w:val="24"/>
                <w:szCs w:val="24"/>
              </w:rPr>
              <w:t xml:space="preserve">Max PUNTI </w:t>
            </w:r>
            <w:r w:rsidR="008E09DE">
              <w:rPr>
                <w:rFonts w:ascii="Palatino Linotype" w:hAnsi="Palatino Linotype" w:cs="Arial"/>
                <w:b/>
                <w:bCs/>
                <w:color w:val="000000"/>
                <w:sz w:val="24"/>
                <w:szCs w:val="24"/>
              </w:rPr>
              <w:t>6</w:t>
            </w:r>
            <w:r w:rsidR="002330FF">
              <w:rPr>
                <w:rFonts w:ascii="Palatino Linotype" w:hAnsi="Palatino Linotype" w:cs="Arial"/>
                <w:b/>
                <w:bCs/>
                <w:color w:val="000000"/>
                <w:sz w:val="24"/>
                <w:szCs w:val="24"/>
              </w:rPr>
              <w:t>5</w:t>
            </w:r>
          </w:p>
          <w:p w14:paraId="057C287A" w14:textId="77777777" w:rsidR="00AF28F6" w:rsidRPr="00067B95" w:rsidRDefault="00AF28F6">
            <w:pPr>
              <w:tabs>
                <w:tab w:val="left" w:pos="360"/>
              </w:tabs>
              <w:adjustRightInd w:val="0"/>
              <w:jc w:val="center"/>
              <w:rPr>
                <w:rFonts w:ascii="Palatino Linotype" w:hAnsi="Palatino Linotype" w:cs="Arial"/>
                <w:b/>
                <w:bCs/>
                <w:color w:val="000000"/>
                <w:sz w:val="24"/>
                <w:szCs w:val="24"/>
              </w:rPr>
            </w:pPr>
          </w:p>
        </w:tc>
      </w:tr>
      <w:tr w:rsidR="00AF28F6" w:rsidRPr="00067B95" w14:paraId="0F7CAFD2" w14:textId="77777777" w:rsidTr="00D4689B">
        <w:trPr>
          <w:trHeight w:val="631"/>
          <w:jc w:val="center"/>
        </w:trPr>
        <w:tc>
          <w:tcPr>
            <w:tcW w:w="6551" w:type="dxa"/>
          </w:tcPr>
          <w:p w14:paraId="0C55CDED" w14:textId="1EDEB208" w:rsidR="00AF28F6" w:rsidRPr="00067B95" w:rsidRDefault="002330FF">
            <w:pPr>
              <w:tabs>
                <w:tab w:val="left" w:pos="360"/>
              </w:tabs>
              <w:adjustRightInd w:val="0"/>
              <w:rPr>
                <w:rFonts w:ascii="Palatino Linotype" w:hAnsi="Palatino Linotype"/>
                <w:sz w:val="24"/>
                <w:szCs w:val="24"/>
              </w:rPr>
            </w:pPr>
            <w:r>
              <w:rPr>
                <w:rFonts w:ascii="Palatino Linotype" w:hAnsi="Palatino Linotype"/>
                <w:bCs/>
                <w:sz w:val="24"/>
                <w:szCs w:val="24"/>
              </w:rPr>
              <w:lastRenderedPageBreak/>
              <w:t xml:space="preserve">b.1 - </w:t>
            </w:r>
            <w:r w:rsidR="00B1106C" w:rsidRPr="00067B95">
              <w:rPr>
                <w:rFonts w:ascii="Palatino Linotype" w:hAnsi="Palatino Linotype"/>
                <w:bCs/>
                <w:sz w:val="24"/>
                <w:szCs w:val="24"/>
              </w:rPr>
              <w:t>P</w:t>
            </w:r>
            <w:r w:rsidR="00AF28F6" w:rsidRPr="00067B95">
              <w:rPr>
                <w:rFonts w:ascii="Palatino Linotype" w:hAnsi="Palatino Linotype"/>
                <w:bCs/>
                <w:sz w:val="24"/>
                <w:szCs w:val="24"/>
              </w:rPr>
              <w:t xml:space="preserve">rogetto del </w:t>
            </w:r>
            <w:r w:rsidR="00D4689B">
              <w:rPr>
                <w:rFonts w:ascii="Palatino Linotype" w:hAnsi="Palatino Linotype"/>
                <w:bCs/>
                <w:sz w:val="24"/>
                <w:szCs w:val="24"/>
              </w:rPr>
              <w:t>servizio</w:t>
            </w:r>
            <w:r w:rsidR="008711BE">
              <w:rPr>
                <w:rFonts w:ascii="Palatino Linotype" w:hAnsi="Palatino Linotype"/>
                <w:bCs/>
                <w:sz w:val="24"/>
                <w:szCs w:val="24"/>
              </w:rPr>
              <w:t xml:space="preserve"> di educazione alimentare </w:t>
            </w:r>
          </w:p>
          <w:p w14:paraId="52C9B9F0" w14:textId="77777777" w:rsidR="00AF28F6" w:rsidRPr="00067B95" w:rsidRDefault="002330FF" w:rsidP="008711BE">
            <w:pPr>
              <w:tabs>
                <w:tab w:val="left" w:pos="360"/>
              </w:tabs>
              <w:adjustRightInd w:val="0"/>
              <w:jc w:val="both"/>
              <w:rPr>
                <w:rFonts w:ascii="Palatino Linotype" w:hAnsi="Palatino Linotype" w:cs="Arial"/>
                <w:color w:val="000000"/>
                <w:sz w:val="24"/>
                <w:szCs w:val="24"/>
              </w:rPr>
            </w:pPr>
            <w:r>
              <w:rPr>
                <w:rFonts w:ascii="Palatino Linotype" w:hAnsi="Palatino Linotype" w:cs="Arial"/>
                <w:color w:val="000000"/>
                <w:sz w:val="24"/>
                <w:szCs w:val="24"/>
              </w:rPr>
              <w:t xml:space="preserve">Criterio Motivazionale: si terrà conto </w:t>
            </w:r>
            <w:r w:rsidR="008711BE">
              <w:rPr>
                <w:rFonts w:ascii="Palatino Linotype" w:hAnsi="Palatino Linotype" w:cs="Arial"/>
                <w:color w:val="000000"/>
                <w:sz w:val="24"/>
                <w:szCs w:val="24"/>
              </w:rPr>
              <w:t xml:space="preserve">delle proposte </w:t>
            </w:r>
            <w:r>
              <w:rPr>
                <w:rFonts w:ascii="Palatino Linotype" w:hAnsi="Palatino Linotype" w:cs="Arial"/>
                <w:color w:val="000000"/>
                <w:sz w:val="24"/>
                <w:szCs w:val="24"/>
              </w:rPr>
              <w:t xml:space="preserve">avanzate dall’offerente rispetto al progetto di educazione alimentare </w:t>
            </w:r>
          </w:p>
        </w:tc>
        <w:tc>
          <w:tcPr>
            <w:tcW w:w="2520" w:type="dxa"/>
          </w:tcPr>
          <w:p w14:paraId="1FEF18E9" w14:textId="550CE826" w:rsidR="00AF28F6" w:rsidRPr="00597DB0" w:rsidRDefault="00AF28F6">
            <w:pPr>
              <w:tabs>
                <w:tab w:val="left" w:pos="360"/>
              </w:tabs>
              <w:adjustRightInd w:val="0"/>
              <w:jc w:val="both"/>
              <w:rPr>
                <w:rFonts w:ascii="Palatino Linotype" w:hAnsi="Palatino Linotype" w:cs="Arial"/>
                <w:b/>
                <w:bCs/>
                <w:color w:val="000000"/>
                <w:sz w:val="24"/>
                <w:szCs w:val="24"/>
              </w:rPr>
            </w:pPr>
            <w:r w:rsidRPr="00597DB0">
              <w:rPr>
                <w:rFonts w:ascii="Palatino Linotype" w:hAnsi="Palatino Linotype" w:cs="Arial"/>
                <w:b/>
                <w:bCs/>
                <w:color w:val="000000"/>
                <w:sz w:val="24"/>
                <w:szCs w:val="24"/>
              </w:rPr>
              <w:t>punti da</w:t>
            </w:r>
            <w:r w:rsidR="00B1106C" w:rsidRPr="00597DB0">
              <w:rPr>
                <w:rFonts w:ascii="Palatino Linotype" w:hAnsi="Palatino Linotype" w:cs="Arial"/>
                <w:b/>
                <w:bCs/>
                <w:color w:val="000000"/>
                <w:sz w:val="24"/>
                <w:szCs w:val="24"/>
              </w:rPr>
              <w:t xml:space="preserve"> </w:t>
            </w:r>
            <w:smartTag w:uri="urn:schemas-microsoft-com:office:smarttags" w:element="metricconverter">
              <w:smartTagPr>
                <w:attr w:name="ProductID" w:val="0 a"/>
              </w:smartTagPr>
              <w:r w:rsidRPr="00597DB0">
                <w:rPr>
                  <w:rFonts w:ascii="Palatino Linotype" w:hAnsi="Palatino Linotype" w:cs="Arial"/>
                  <w:b/>
                  <w:bCs/>
                  <w:color w:val="000000"/>
                  <w:sz w:val="24"/>
                  <w:szCs w:val="24"/>
                </w:rPr>
                <w:t>0 a</w:t>
              </w:r>
            </w:smartTag>
            <w:r w:rsidRPr="00597DB0">
              <w:rPr>
                <w:rFonts w:ascii="Palatino Linotype" w:hAnsi="Palatino Linotype" w:cs="Arial"/>
                <w:b/>
                <w:bCs/>
                <w:color w:val="000000"/>
                <w:sz w:val="24"/>
                <w:szCs w:val="24"/>
              </w:rPr>
              <w:t xml:space="preserve"> </w:t>
            </w:r>
            <w:r w:rsidR="008E09DE" w:rsidRPr="00597DB0">
              <w:rPr>
                <w:rFonts w:ascii="Palatino Linotype" w:hAnsi="Palatino Linotype" w:cs="Arial"/>
                <w:b/>
                <w:bCs/>
                <w:color w:val="000000"/>
                <w:sz w:val="24"/>
                <w:szCs w:val="24"/>
              </w:rPr>
              <w:t>30</w:t>
            </w:r>
          </w:p>
          <w:p w14:paraId="329B6BA0" w14:textId="77777777" w:rsidR="00C67E89" w:rsidRPr="00597DB0" w:rsidRDefault="00C67E89" w:rsidP="00752854">
            <w:pPr>
              <w:tabs>
                <w:tab w:val="left" w:pos="360"/>
              </w:tabs>
              <w:adjustRightInd w:val="0"/>
              <w:jc w:val="both"/>
              <w:rPr>
                <w:rFonts w:ascii="Palatino Linotype" w:hAnsi="Palatino Linotype" w:cs="Arial"/>
                <w:color w:val="000000"/>
                <w:sz w:val="24"/>
                <w:szCs w:val="24"/>
              </w:rPr>
            </w:pPr>
          </w:p>
        </w:tc>
      </w:tr>
      <w:tr w:rsidR="008711BE" w:rsidRPr="00067B95" w14:paraId="5D2075DA" w14:textId="77777777" w:rsidTr="00D4689B">
        <w:trPr>
          <w:trHeight w:val="631"/>
          <w:jc w:val="center"/>
        </w:trPr>
        <w:tc>
          <w:tcPr>
            <w:tcW w:w="6551" w:type="dxa"/>
          </w:tcPr>
          <w:p w14:paraId="3D71C4D6" w14:textId="77777777" w:rsidR="008711BE" w:rsidRDefault="008711BE" w:rsidP="008711BE">
            <w:pPr>
              <w:tabs>
                <w:tab w:val="left" w:pos="360"/>
              </w:tabs>
              <w:adjustRightInd w:val="0"/>
              <w:jc w:val="both"/>
              <w:rPr>
                <w:rFonts w:ascii="Palatino Linotype" w:hAnsi="Palatino Linotype" w:cs="Arial"/>
                <w:color w:val="000000"/>
                <w:sz w:val="24"/>
                <w:szCs w:val="24"/>
              </w:rPr>
            </w:pPr>
            <w:r>
              <w:rPr>
                <w:rFonts w:ascii="Palatino Linotype" w:hAnsi="Palatino Linotype" w:cs="Arial"/>
                <w:color w:val="000000"/>
                <w:sz w:val="24"/>
                <w:szCs w:val="24"/>
              </w:rPr>
              <w:t>b.2 – Progetto Incontri di formazione con il Personale addetto alle cucine ed alla distribuzione del vitto nei vari refettori scolastici</w:t>
            </w:r>
          </w:p>
          <w:p w14:paraId="50990C66" w14:textId="77777777" w:rsidR="008711BE" w:rsidRPr="00067B95" w:rsidRDefault="008711BE">
            <w:pPr>
              <w:tabs>
                <w:tab w:val="left" w:pos="360"/>
              </w:tabs>
              <w:adjustRightInd w:val="0"/>
              <w:jc w:val="both"/>
              <w:rPr>
                <w:rFonts w:ascii="Palatino Linotype" w:hAnsi="Palatino Linotype" w:cs="Arial"/>
                <w:color w:val="000000"/>
                <w:sz w:val="24"/>
                <w:szCs w:val="24"/>
              </w:rPr>
            </w:pPr>
            <w:r>
              <w:rPr>
                <w:rFonts w:ascii="Palatino Linotype" w:hAnsi="Palatino Linotype" w:cs="Arial"/>
                <w:color w:val="000000"/>
                <w:sz w:val="24"/>
                <w:szCs w:val="24"/>
              </w:rPr>
              <w:t xml:space="preserve">Criterio Motivazionale: si terrà conto delle proposte avanzate dall’offerente rispetto al </w:t>
            </w:r>
            <w:r w:rsidR="00DC5785">
              <w:rPr>
                <w:rFonts w:ascii="Palatino Linotype" w:hAnsi="Palatino Linotype" w:cs="Arial"/>
                <w:color w:val="000000"/>
                <w:sz w:val="24"/>
                <w:szCs w:val="24"/>
              </w:rPr>
              <w:t>P</w:t>
            </w:r>
            <w:r>
              <w:rPr>
                <w:rFonts w:ascii="Palatino Linotype" w:hAnsi="Palatino Linotype" w:cs="Arial"/>
                <w:color w:val="000000"/>
                <w:sz w:val="24"/>
                <w:szCs w:val="24"/>
              </w:rPr>
              <w:t xml:space="preserve">rogetto di Incontri di formazione con il Personale addetto alle cucine ed alla distribuzione del vitto nei vari refettori scolastici </w:t>
            </w:r>
          </w:p>
        </w:tc>
        <w:tc>
          <w:tcPr>
            <w:tcW w:w="2520" w:type="dxa"/>
          </w:tcPr>
          <w:p w14:paraId="1A7D89E9" w14:textId="77777777" w:rsidR="008711BE" w:rsidRPr="00597DB0" w:rsidRDefault="008711BE" w:rsidP="008E09DE">
            <w:pPr>
              <w:tabs>
                <w:tab w:val="left" w:pos="360"/>
              </w:tabs>
              <w:adjustRightInd w:val="0"/>
              <w:jc w:val="both"/>
              <w:rPr>
                <w:rFonts w:ascii="Palatino Linotype" w:hAnsi="Palatino Linotype" w:cs="Arial"/>
                <w:b/>
                <w:bCs/>
                <w:color w:val="000000"/>
                <w:sz w:val="24"/>
                <w:szCs w:val="24"/>
              </w:rPr>
            </w:pPr>
            <w:r w:rsidRPr="00597DB0">
              <w:rPr>
                <w:rFonts w:ascii="Palatino Linotype" w:hAnsi="Palatino Linotype" w:cs="Arial"/>
                <w:b/>
                <w:bCs/>
                <w:color w:val="000000"/>
                <w:sz w:val="24"/>
                <w:szCs w:val="24"/>
              </w:rPr>
              <w:t xml:space="preserve">Punti da o a </w:t>
            </w:r>
            <w:r w:rsidR="008E09DE" w:rsidRPr="00597DB0">
              <w:rPr>
                <w:rFonts w:ascii="Palatino Linotype" w:hAnsi="Palatino Linotype" w:cs="Arial"/>
                <w:b/>
                <w:bCs/>
                <w:color w:val="000000"/>
                <w:sz w:val="24"/>
                <w:szCs w:val="24"/>
              </w:rPr>
              <w:t>25</w:t>
            </w:r>
          </w:p>
        </w:tc>
      </w:tr>
      <w:tr w:rsidR="00AF28F6" w:rsidRPr="002F39E8" w14:paraId="751C1EDD" w14:textId="77777777">
        <w:trPr>
          <w:jc w:val="center"/>
        </w:trPr>
        <w:tc>
          <w:tcPr>
            <w:tcW w:w="6551" w:type="dxa"/>
          </w:tcPr>
          <w:p w14:paraId="41560D9A" w14:textId="77777777" w:rsidR="00C67E89" w:rsidRPr="00067B95" w:rsidRDefault="00C67E89" w:rsidP="00C67E89">
            <w:pPr>
              <w:tabs>
                <w:tab w:val="left" w:pos="360"/>
              </w:tabs>
              <w:adjustRightInd w:val="0"/>
              <w:jc w:val="both"/>
              <w:rPr>
                <w:rFonts w:ascii="Palatino Linotype" w:hAnsi="Palatino Linotype" w:cs="Arial"/>
                <w:color w:val="000000"/>
                <w:sz w:val="24"/>
                <w:szCs w:val="24"/>
              </w:rPr>
            </w:pPr>
          </w:p>
          <w:p w14:paraId="1D54ABE2" w14:textId="77777777" w:rsidR="00D4689B" w:rsidRDefault="008711BE" w:rsidP="00E35B67">
            <w:pPr>
              <w:tabs>
                <w:tab w:val="left" w:pos="360"/>
              </w:tabs>
              <w:adjustRightInd w:val="0"/>
              <w:jc w:val="both"/>
              <w:rPr>
                <w:rFonts w:ascii="Palatino Linotype" w:hAnsi="Palatino Linotype" w:cs="Arial"/>
                <w:color w:val="000000"/>
                <w:sz w:val="24"/>
                <w:szCs w:val="24"/>
              </w:rPr>
            </w:pPr>
            <w:r>
              <w:rPr>
                <w:rFonts w:ascii="Palatino Linotype" w:hAnsi="Palatino Linotype" w:cs="Arial"/>
                <w:color w:val="000000"/>
                <w:sz w:val="24"/>
                <w:szCs w:val="24"/>
              </w:rPr>
              <w:t xml:space="preserve">b.3 - </w:t>
            </w:r>
            <w:r w:rsidR="00D4689B">
              <w:rPr>
                <w:rFonts w:ascii="Palatino Linotype" w:hAnsi="Palatino Linotype" w:cs="Arial"/>
                <w:color w:val="000000"/>
                <w:sz w:val="24"/>
                <w:szCs w:val="24"/>
              </w:rPr>
              <w:t xml:space="preserve">Attività aggiuntive/migliorative rispetto a quelle previste dal  Capitolato Speciale di Appalto </w:t>
            </w:r>
          </w:p>
          <w:p w14:paraId="5452B5E5" w14:textId="77777777" w:rsidR="002330FF" w:rsidRDefault="002330FF" w:rsidP="00E35B67">
            <w:pPr>
              <w:tabs>
                <w:tab w:val="left" w:pos="360"/>
              </w:tabs>
              <w:adjustRightInd w:val="0"/>
              <w:jc w:val="both"/>
              <w:rPr>
                <w:rFonts w:ascii="Palatino Linotype" w:hAnsi="Palatino Linotype" w:cs="Arial"/>
                <w:color w:val="000000"/>
                <w:sz w:val="24"/>
                <w:szCs w:val="24"/>
              </w:rPr>
            </w:pPr>
            <w:r>
              <w:rPr>
                <w:rFonts w:ascii="Palatino Linotype" w:hAnsi="Palatino Linotype" w:cs="Arial"/>
                <w:color w:val="000000"/>
                <w:sz w:val="24"/>
                <w:szCs w:val="24"/>
              </w:rPr>
              <w:t xml:space="preserve">Criterio Motivazionale: si terrà conto di eventuali proposte </w:t>
            </w:r>
          </w:p>
          <w:p w14:paraId="04190642" w14:textId="6683185B" w:rsidR="00AF28F6" w:rsidRDefault="008711BE" w:rsidP="008711BE">
            <w:pPr>
              <w:tabs>
                <w:tab w:val="left" w:pos="360"/>
              </w:tabs>
              <w:adjustRightInd w:val="0"/>
              <w:jc w:val="both"/>
              <w:rPr>
                <w:rFonts w:ascii="Palatino Linotype" w:hAnsi="Palatino Linotype" w:cs="Arial"/>
                <w:color w:val="000000"/>
                <w:sz w:val="24"/>
                <w:szCs w:val="24"/>
              </w:rPr>
            </w:pPr>
            <w:r>
              <w:rPr>
                <w:rFonts w:ascii="Palatino Linotype" w:hAnsi="Palatino Linotype" w:cs="Arial"/>
                <w:color w:val="000000"/>
                <w:sz w:val="24"/>
                <w:szCs w:val="24"/>
              </w:rPr>
              <w:t xml:space="preserve">migliorative avanzate dall’offerente in termini di (i) ampliamento dell’oggetto dell’appalto e (ii) di impegno previsto, </w:t>
            </w:r>
            <w:r w:rsidR="00DC5785">
              <w:rPr>
                <w:rFonts w:ascii="Palatino Linotype" w:hAnsi="Palatino Linotype" w:cs="Arial"/>
                <w:color w:val="000000"/>
                <w:sz w:val="24"/>
                <w:szCs w:val="24"/>
              </w:rPr>
              <w:t xml:space="preserve">rispetto a quanto indicato </w:t>
            </w:r>
            <w:r>
              <w:rPr>
                <w:rFonts w:ascii="Palatino Linotype" w:hAnsi="Palatino Linotype" w:cs="Arial"/>
                <w:color w:val="000000"/>
                <w:sz w:val="24"/>
                <w:szCs w:val="24"/>
              </w:rPr>
              <w:t>all’art. 2 del CSA.</w:t>
            </w:r>
          </w:p>
          <w:p w14:paraId="4F11D350" w14:textId="77777777" w:rsidR="008711BE" w:rsidRPr="008711BE" w:rsidRDefault="008711BE" w:rsidP="008711BE">
            <w:pPr>
              <w:tabs>
                <w:tab w:val="left" w:pos="360"/>
              </w:tabs>
              <w:adjustRightInd w:val="0"/>
              <w:jc w:val="both"/>
              <w:rPr>
                <w:rFonts w:ascii="Palatino Linotype" w:hAnsi="Palatino Linotype" w:cs="Arial"/>
                <w:color w:val="000000"/>
                <w:sz w:val="24"/>
                <w:szCs w:val="24"/>
              </w:rPr>
            </w:pPr>
            <w:r w:rsidRPr="008711BE">
              <w:rPr>
                <w:rFonts w:ascii="Palatino Linotype" w:hAnsi="Palatino Linotype" w:cs="Arial"/>
                <w:color w:val="000000"/>
                <w:sz w:val="24"/>
                <w:szCs w:val="24"/>
              </w:rPr>
              <w:t xml:space="preserve">In caso di condizioni peggiorative al </w:t>
            </w:r>
            <w:r>
              <w:rPr>
                <w:rFonts w:ascii="Palatino Linotype" w:hAnsi="Palatino Linotype" w:cs="Arial"/>
                <w:color w:val="000000"/>
                <w:sz w:val="24"/>
                <w:szCs w:val="24"/>
              </w:rPr>
              <w:t>predetto sub-criterio b.3</w:t>
            </w:r>
            <w:r w:rsidRPr="008711BE">
              <w:rPr>
                <w:rFonts w:ascii="Palatino Linotype" w:hAnsi="Palatino Linotype" w:cs="Arial"/>
                <w:color w:val="000000"/>
                <w:sz w:val="24"/>
                <w:szCs w:val="24"/>
              </w:rPr>
              <w:t xml:space="preserve"> sarà assegnato il punteggio 0 (zero), fermo restando l’obbligo del concorrente, in caso di aggiudicazione, di garantire lo svolgimento del servizio nel rispetto di quanto previsto dal CSA.</w:t>
            </w:r>
          </w:p>
          <w:p w14:paraId="79E48CE2" w14:textId="77777777" w:rsidR="008711BE" w:rsidRPr="00C54060" w:rsidRDefault="008711BE" w:rsidP="008711BE">
            <w:pPr>
              <w:tabs>
                <w:tab w:val="left" w:pos="360"/>
              </w:tabs>
              <w:adjustRightInd w:val="0"/>
              <w:jc w:val="both"/>
              <w:rPr>
                <w:rFonts w:ascii="Palatino Linotype" w:hAnsi="Palatino Linotype" w:cs="Arial"/>
                <w:color w:val="000000"/>
                <w:sz w:val="24"/>
                <w:szCs w:val="24"/>
              </w:rPr>
            </w:pPr>
            <w:r w:rsidRPr="008711BE">
              <w:rPr>
                <w:rFonts w:ascii="Palatino Linotype" w:hAnsi="Palatino Linotype" w:cs="Arial"/>
                <w:color w:val="000000"/>
                <w:sz w:val="24"/>
                <w:szCs w:val="24"/>
              </w:rPr>
              <w:t>Nel contratto saranno inserite soltanto le soluzioni migliorative ritenute meritevoli di accoglimento ad insindacabile giudizio di C</w:t>
            </w:r>
            <w:r>
              <w:rPr>
                <w:rFonts w:ascii="Palatino Linotype" w:hAnsi="Palatino Linotype" w:cs="Arial"/>
                <w:color w:val="000000"/>
                <w:sz w:val="24"/>
                <w:szCs w:val="24"/>
              </w:rPr>
              <w:t>PS</w:t>
            </w:r>
            <w:r w:rsidRPr="008711BE">
              <w:rPr>
                <w:rFonts w:ascii="Palatino Linotype" w:hAnsi="Palatino Linotype" w:cs="Arial"/>
                <w:color w:val="000000"/>
                <w:sz w:val="24"/>
                <w:szCs w:val="24"/>
              </w:rPr>
              <w:t>.</w:t>
            </w:r>
          </w:p>
        </w:tc>
        <w:tc>
          <w:tcPr>
            <w:tcW w:w="2520" w:type="dxa"/>
          </w:tcPr>
          <w:p w14:paraId="548AAC87" w14:textId="35836C2A" w:rsidR="00D4689B" w:rsidRPr="00597DB0" w:rsidRDefault="00D4689B" w:rsidP="00752854">
            <w:pPr>
              <w:tabs>
                <w:tab w:val="left" w:pos="360"/>
              </w:tabs>
              <w:adjustRightInd w:val="0"/>
              <w:jc w:val="both"/>
              <w:rPr>
                <w:rFonts w:ascii="Palatino Linotype" w:hAnsi="Palatino Linotype" w:cs="Arial"/>
                <w:b/>
                <w:color w:val="000000"/>
                <w:sz w:val="24"/>
                <w:szCs w:val="24"/>
              </w:rPr>
            </w:pPr>
            <w:r w:rsidRPr="00597DB0">
              <w:rPr>
                <w:rFonts w:ascii="Palatino Linotype" w:hAnsi="Palatino Linotype" w:cs="Arial"/>
                <w:b/>
                <w:color w:val="000000"/>
                <w:sz w:val="24"/>
                <w:szCs w:val="24"/>
              </w:rPr>
              <w:t xml:space="preserve"> </w:t>
            </w:r>
          </w:p>
          <w:p w14:paraId="67099168" w14:textId="77777777" w:rsidR="002330FF" w:rsidRPr="00597DB0" w:rsidRDefault="002330FF" w:rsidP="00752854">
            <w:pPr>
              <w:tabs>
                <w:tab w:val="left" w:pos="360"/>
              </w:tabs>
              <w:adjustRightInd w:val="0"/>
              <w:jc w:val="both"/>
              <w:rPr>
                <w:rFonts w:ascii="Palatino Linotype" w:hAnsi="Palatino Linotype" w:cs="Arial"/>
                <w:color w:val="000000"/>
                <w:sz w:val="24"/>
                <w:szCs w:val="24"/>
              </w:rPr>
            </w:pPr>
            <w:r w:rsidRPr="00597DB0">
              <w:rPr>
                <w:rFonts w:ascii="Palatino Linotype" w:hAnsi="Palatino Linotype" w:cs="Arial"/>
                <w:b/>
                <w:color w:val="000000"/>
                <w:sz w:val="24"/>
                <w:szCs w:val="24"/>
              </w:rPr>
              <w:t>punti da 0 a 10</w:t>
            </w:r>
          </w:p>
        </w:tc>
      </w:tr>
    </w:tbl>
    <w:p w14:paraId="6B7A3263" w14:textId="77777777" w:rsidR="00074DB6" w:rsidRDefault="00AF28F6">
      <w:pPr>
        <w:tabs>
          <w:tab w:val="left" w:pos="360"/>
        </w:tabs>
        <w:adjustRightInd w:val="0"/>
        <w:jc w:val="both"/>
        <w:rPr>
          <w:rFonts w:ascii="Palatino Linotype" w:hAnsi="Palatino Linotype" w:cs="Arial"/>
          <w:color w:val="000000"/>
          <w:sz w:val="24"/>
          <w:szCs w:val="24"/>
        </w:rPr>
      </w:pPr>
      <w:r w:rsidRPr="002F39E8">
        <w:rPr>
          <w:rFonts w:ascii="Palatino Linotype" w:hAnsi="Palatino Linotype" w:cs="Arial"/>
          <w:color w:val="000000"/>
          <w:sz w:val="24"/>
          <w:szCs w:val="24"/>
        </w:rPr>
        <w:t xml:space="preserve"> </w:t>
      </w:r>
    </w:p>
    <w:p w14:paraId="49EBE38B" w14:textId="77777777" w:rsidR="00AF28F6" w:rsidRDefault="00AF28F6">
      <w:pPr>
        <w:adjustRightInd w:val="0"/>
        <w:jc w:val="both"/>
        <w:rPr>
          <w:rFonts w:ascii="Palatino Linotype" w:hAnsi="Palatino Linotype"/>
          <w:color w:val="000000"/>
          <w:sz w:val="24"/>
          <w:szCs w:val="24"/>
        </w:rPr>
      </w:pPr>
    </w:p>
    <w:p w14:paraId="06464B47" w14:textId="77777777" w:rsidR="00754AD7" w:rsidRPr="00754AD7" w:rsidRDefault="00754AD7" w:rsidP="00754AD7">
      <w:pPr>
        <w:adjustRightInd w:val="0"/>
        <w:spacing w:line="360" w:lineRule="auto"/>
        <w:jc w:val="both"/>
        <w:rPr>
          <w:rFonts w:ascii="Palatino Linotype" w:hAnsi="Palatino Linotype" w:cs="Arial"/>
          <w:color w:val="000000"/>
          <w:sz w:val="24"/>
          <w:szCs w:val="24"/>
        </w:rPr>
      </w:pPr>
      <w:r w:rsidRPr="00754AD7">
        <w:rPr>
          <w:rFonts w:ascii="Palatino Linotype" w:hAnsi="Palatino Linotype" w:cs="Arial"/>
          <w:color w:val="000000"/>
          <w:sz w:val="24"/>
          <w:szCs w:val="24"/>
        </w:rPr>
        <w:t xml:space="preserve">L’attribuzione dei punteggi delle singole offerte, in relazione ai sopra indicati criteri e </w:t>
      </w:r>
      <w:proofErr w:type="spellStart"/>
      <w:r w:rsidRPr="00754AD7">
        <w:rPr>
          <w:rFonts w:ascii="Palatino Linotype" w:hAnsi="Palatino Linotype" w:cs="Arial"/>
          <w:color w:val="000000"/>
          <w:sz w:val="24"/>
          <w:szCs w:val="24"/>
        </w:rPr>
        <w:t>subcriteri</w:t>
      </w:r>
      <w:proofErr w:type="spellEnd"/>
      <w:r w:rsidRPr="00754AD7">
        <w:rPr>
          <w:rFonts w:ascii="Palatino Linotype" w:hAnsi="Palatino Linotype" w:cs="Arial"/>
          <w:color w:val="000000"/>
          <w:sz w:val="24"/>
          <w:szCs w:val="24"/>
        </w:rPr>
        <w:t xml:space="preserve"> tecnici, sarà effettuata mediante l’attribuzione di un coefficiente discrezionale da parte di ciascuno dei componenti la Commissione, secondo il metodo seguente.</w:t>
      </w:r>
    </w:p>
    <w:p w14:paraId="51C290E0" w14:textId="77777777" w:rsidR="00754AD7" w:rsidRPr="00754AD7" w:rsidRDefault="00754AD7" w:rsidP="00754AD7">
      <w:pPr>
        <w:adjustRightInd w:val="0"/>
        <w:spacing w:line="360" w:lineRule="auto"/>
        <w:jc w:val="both"/>
        <w:rPr>
          <w:rFonts w:ascii="Palatino Linotype" w:hAnsi="Palatino Linotype" w:cs="Arial"/>
          <w:color w:val="000000"/>
          <w:sz w:val="24"/>
          <w:szCs w:val="24"/>
        </w:rPr>
      </w:pPr>
      <w:r w:rsidRPr="00754AD7">
        <w:rPr>
          <w:rFonts w:ascii="Palatino Linotype" w:hAnsi="Palatino Linotype" w:cs="Arial"/>
          <w:color w:val="000000"/>
          <w:sz w:val="24"/>
          <w:szCs w:val="24"/>
        </w:rPr>
        <w:t xml:space="preserve">Per ciascuna offerta presa in considerazione e per ciascun </w:t>
      </w:r>
      <w:proofErr w:type="spellStart"/>
      <w:r w:rsidRPr="00754AD7">
        <w:rPr>
          <w:rFonts w:ascii="Palatino Linotype" w:hAnsi="Palatino Linotype" w:cs="Arial"/>
          <w:color w:val="000000"/>
          <w:sz w:val="24"/>
          <w:szCs w:val="24"/>
        </w:rPr>
        <w:t>subcriterio</w:t>
      </w:r>
      <w:proofErr w:type="spellEnd"/>
      <w:r w:rsidRPr="00754AD7">
        <w:rPr>
          <w:rFonts w:ascii="Palatino Linotype" w:hAnsi="Palatino Linotype" w:cs="Arial"/>
          <w:color w:val="000000"/>
          <w:sz w:val="24"/>
          <w:szCs w:val="24"/>
        </w:rPr>
        <w:t xml:space="preserve"> di valutazione, ogni commissario attribuirà discrezionalmente un coefficiente compreso tra 0 e 1, espresso in valori centesimali, utilizzando la seguente scala di valutazione:</w:t>
      </w:r>
    </w:p>
    <w:p w14:paraId="303CB00D" w14:textId="77777777" w:rsidR="00754AD7" w:rsidRPr="00754AD7" w:rsidRDefault="00754AD7" w:rsidP="00754AD7">
      <w:pPr>
        <w:adjustRightInd w:val="0"/>
        <w:spacing w:line="360" w:lineRule="auto"/>
        <w:jc w:val="both"/>
        <w:rPr>
          <w:rFonts w:ascii="Palatino Linotype" w:hAnsi="Palatino Linotype" w:cs="Arial"/>
          <w:color w:val="000000"/>
          <w:sz w:val="24"/>
          <w:szCs w:val="24"/>
        </w:rPr>
      </w:pPr>
      <w:r w:rsidRPr="00754AD7">
        <w:rPr>
          <w:rFonts w:ascii="Palatino Linotype" w:hAnsi="Palatino Linotype" w:cs="Arial"/>
          <w:color w:val="000000"/>
          <w:sz w:val="24"/>
          <w:szCs w:val="24"/>
        </w:rPr>
        <w:t>-Ottimo: coefficiente 1,00</w:t>
      </w:r>
    </w:p>
    <w:p w14:paraId="233AB1ED" w14:textId="77777777" w:rsidR="00754AD7" w:rsidRPr="00754AD7" w:rsidRDefault="00754AD7" w:rsidP="00754AD7">
      <w:pPr>
        <w:adjustRightInd w:val="0"/>
        <w:spacing w:line="360" w:lineRule="auto"/>
        <w:jc w:val="both"/>
        <w:rPr>
          <w:rFonts w:ascii="Palatino Linotype" w:hAnsi="Palatino Linotype" w:cs="Arial"/>
          <w:color w:val="000000"/>
          <w:sz w:val="24"/>
          <w:szCs w:val="24"/>
        </w:rPr>
      </w:pPr>
      <w:r w:rsidRPr="00754AD7">
        <w:rPr>
          <w:rFonts w:ascii="Palatino Linotype" w:hAnsi="Palatino Linotype" w:cs="Arial"/>
          <w:color w:val="000000"/>
          <w:sz w:val="24"/>
          <w:szCs w:val="24"/>
        </w:rPr>
        <w:t>-Buono: coefficiente 0,70</w:t>
      </w:r>
    </w:p>
    <w:p w14:paraId="1DC8845A" w14:textId="77777777" w:rsidR="00754AD7" w:rsidRPr="00754AD7" w:rsidRDefault="00754AD7" w:rsidP="00754AD7">
      <w:pPr>
        <w:adjustRightInd w:val="0"/>
        <w:spacing w:line="360" w:lineRule="auto"/>
        <w:jc w:val="both"/>
        <w:rPr>
          <w:rFonts w:ascii="Palatino Linotype" w:hAnsi="Palatino Linotype" w:cs="Arial"/>
          <w:color w:val="000000"/>
          <w:sz w:val="24"/>
          <w:szCs w:val="24"/>
        </w:rPr>
      </w:pPr>
      <w:r w:rsidRPr="00754AD7">
        <w:rPr>
          <w:rFonts w:ascii="Palatino Linotype" w:hAnsi="Palatino Linotype" w:cs="Arial"/>
          <w:color w:val="000000"/>
          <w:sz w:val="24"/>
          <w:szCs w:val="24"/>
        </w:rPr>
        <w:t>-Discreto: coefficiente 0,40</w:t>
      </w:r>
    </w:p>
    <w:p w14:paraId="308A2D77" w14:textId="77777777" w:rsidR="00754AD7" w:rsidRPr="00754AD7" w:rsidRDefault="00754AD7" w:rsidP="00754AD7">
      <w:pPr>
        <w:adjustRightInd w:val="0"/>
        <w:spacing w:line="360" w:lineRule="auto"/>
        <w:jc w:val="both"/>
        <w:rPr>
          <w:rFonts w:ascii="Palatino Linotype" w:hAnsi="Palatino Linotype" w:cs="Arial"/>
          <w:color w:val="000000"/>
          <w:sz w:val="24"/>
          <w:szCs w:val="24"/>
        </w:rPr>
      </w:pPr>
      <w:r w:rsidRPr="00754AD7">
        <w:rPr>
          <w:rFonts w:ascii="Palatino Linotype" w:hAnsi="Palatino Linotype" w:cs="Arial"/>
          <w:color w:val="000000"/>
          <w:sz w:val="24"/>
          <w:szCs w:val="24"/>
        </w:rPr>
        <w:t>-Sufficiente: coefficiente 0,20</w:t>
      </w:r>
    </w:p>
    <w:p w14:paraId="3FFEED9F" w14:textId="77777777" w:rsidR="00AF28F6" w:rsidRDefault="00754AD7" w:rsidP="00754AD7">
      <w:pPr>
        <w:adjustRightInd w:val="0"/>
        <w:spacing w:line="360" w:lineRule="auto"/>
        <w:jc w:val="both"/>
        <w:rPr>
          <w:rFonts w:ascii="Palatino Linotype" w:hAnsi="Palatino Linotype" w:cs="Arial"/>
          <w:color w:val="000000"/>
          <w:sz w:val="24"/>
          <w:szCs w:val="24"/>
        </w:rPr>
      </w:pPr>
      <w:r w:rsidRPr="00754AD7">
        <w:rPr>
          <w:rFonts w:ascii="Palatino Linotype" w:hAnsi="Palatino Linotype" w:cs="Arial"/>
          <w:color w:val="000000"/>
          <w:sz w:val="24"/>
          <w:szCs w:val="24"/>
        </w:rPr>
        <w:lastRenderedPageBreak/>
        <w:t>-Inadeguato: coefficiente 0,00</w:t>
      </w:r>
      <w:r w:rsidR="00AF28F6">
        <w:rPr>
          <w:rFonts w:ascii="Palatino Linotype" w:hAnsi="Palatino Linotype" w:cs="Arial"/>
          <w:color w:val="000000"/>
          <w:sz w:val="24"/>
          <w:szCs w:val="24"/>
        </w:rPr>
        <w:t>.</w:t>
      </w:r>
    </w:p>
    <w:p w14:paraId="31EEB9DD" w14:textId="45F34FA1" w:rsidR="008E09DE" w:rsidRDefault="009A4CC9" w:rsidP="008E09DE">
      <w:pPr>
        <w:adjustRightInd w:val="0"/>
        <w:spacing w:line="360" w:lineRule="auto"/>
        <w:jc w:val="both"/>
        <w:rPr>
          <w:rFonts w:ascii="Palatino Linotype" w:hAnsi="Palatino Linotype" w:cs="Arial"/>
          <w:color w:val="000000"/>
          <w:sz w:val="24"/>
          <w:szCs w:val="24"/>
        </w:rPr>
      </w:pPr>
      <w:r>
        <w:rPr>
          <w:rFonts w:ascii="Palatino Linotype" w:hAnsi="Palatino Linotype" w:cs="Arial"/>
          <w:color w:val="000000"/>
          <w:sz w:val="24"/>
          <w:szCs w:val="24"/>
        </w:rPr>
        <w:t xml:space="preserve">Per ciascun </w:t>
      </w:r>
      <w:proofErr w:type="spellStart"/>
      <w:r>
        <w:rPr>
          <w:rFonts w:ascii="Palatino Linotype" w:hAnsi="Palatino Linotype" w:cs="Arial"/>
          <w:color w:val="000000"/>
          <w:sz w:val="24"/>
          <w:szCs w:val="24"/>
        </w:rPr>
        <w:t>subcriterio</w:t>
      </w:r>
      <w:proofErr w:type="spellEnd"/>
      <w:r>
        <w:rPr>
          <w:rFonts w:ascii="Palatino Linotype" w:hAnsi="Palatino Linotype" w:cs="Arial"/>
          <w:color w:val="000000"/>
          <w:sz w:val="24"/>
          <w:szCs w:val="24"/>
        </w:rPr>
        <w:t>, u</w:t>
      </w:r>
      <w:r w:rsidR="008E09DE" w:rsidRPr="008E09DE">
        <w:rPr>
          <w:rFonts w:ascii="Palatino Linotype" w:hAnsi="Palatino Linotype" w:cs="Arial"/>
          <w:color w:val="000000"/>
          <w:sz w:val="24"/>
          <w:szCs w:val="24"/>
        </w:rPr>
        <w:t>na volta che ciascun commissario ha attribuito il coefficiente a ciascun concorrente, viene calcolata la</w:t>
      </w:r>
      <w:r w:rsidR="008E09DE">
        <w:rPr>
          <w:rFonts w:ascii="Palatino Linotype" w:hAnsi="Palatino Linotype" w:cs="Arial"/>
          <w:color w:val="000000"/>
          <w:sz w:val="24"/>
          <w:szCs w:val="24"/>
        </w:rPr>
        <w:t xml:space="preserve"> </w:t>
      </w:r>
      <w:r w:rsidR="008E09DE" w:rsidRPr="008E09DE">
        <w:rPr>
          <w:rFonts w:ascii="Palatino Linotype" w:hAnsi="Palatino Linotype" w:cs="Arial"/>
          <w:color w:val="000000"/>
          <w:sz w:val="24"/>
          <w:szCs w:val="24"/>
        </w:rPr>
        <w:t xml:space="preserve">media dei coefficienti attribuiti, </w:t>
      </w:r>
      <w:r w:rsidR="005301CB">
        <w:rPr>
          <w:rFonts w:ascii="Palatino Linotype" w:hAnsi="Palatino Linotype" w:cs="Arial"/>
          <w:color w:val="000000"/>
          <w:sz w:val="24"/>
          <w:szCs w:val="24"/>
        </w:rPr>
        <w:t xml:space="preserve">e moltiplicata per il peso attribuito a ciascun </w:t>
      </w:r>
      <w:proofErr w:type="spellStart"/>
      <w:r w:rsidR="005301CB">
        <w:rPr>
          <w:rFonts w:ascii="Palatino Linotype" w:hAnsi="Palatino Linotype" w:cs="Arial"/>
          <w:color w:val="000000"/>
          <w:sz w:val="24"/>
          <w:szCs w:val="24"/>
        </w:rPr>
        <w:t>subcriterio</w:t>
      </w:r>
      <w:proofErr w:type="spellEnd"/>
      <w:r w:rsidR="005301CB">
        <w:rPr>
          <w:rFonts w:ascii="Palatino Linotype" w:hAnsi="Palatino Linotype" w:cs="Arial"/>
          <w:color w:val="000000"/>
          <w:sz w:val="24"/>
          <w:szCs w:val="24"/>
        </w:rPr>
        <w:t>.</w:t>
      </w:r>
    </w:p>
    <w:p w14:paraId="2E5D299B" w14:textId="5E32141E" w:rsidR="008549A9" w:rsidRDefault="008549A9" w:rsidP="00754AD7">
      <w:pPr>
        <w:adjustRightInd w:val="0"/>
        <w:spacing w:line="360" w:lineRule="auto"/>
        <w:jc w:val="both"/>
        <w:rPr>
          <w:rFonts w:ascii="Palatino Linotype" w:hAnsi="Palatino Linotype" w:cs="Arial"/>
          <w:color w:val="000000"/>
          <w:sz w:val="24"/>
          <w:szCs w:val="24"/>
        </w:rPr>
      </w:pPr>
      <w:r w:rsidRPr="008549A9">
        <w:rPr>
          <w:rFonts w:ascii="Palatino Linotype" w:hAnsi="Palatino Linotype" w:cs="Arial"/>
          <w:color w:val="000000"/>
          <w:sz w:val="24"/>
          <w:szCs w:val="24"/>
        </w:rPr>
        <w:t xml:space="preserve">Saranno ritenute idonee e quindi ammesse alla fase successiva della gara (valutazione dell’offerta economica) solo le offerte che avranno ottenuto un punteggio minimo di 35 su </w:t>
      </w:r>
      <w:r w:rsidR="008E09DE">
        <w:rPr>
          <w:rFonts w:ascii="Palatino Linotype" w:hAnsi="Palatino Linotype" w:cs="Arial"/>
          <w:color w:val="000000"/>
          <w:sz w:val="24"/>
          <w:szCs w:val="24"/>
        </w:rPr>
        <w:t>8</w:t>
      </w:r>
      <w:r w:rsidRPr="008549A9">
        <w:rPr>
          <w:rFonts w:ascii="Palatino Linotype" w:hAnsi="Palatino Linotype" w:cs="Arial"/>
          <w:color w:val="000000"/>
          <w:sz w:val="24"/>
          <w:szCs w:val="24"/>
        </w:rPr>
        <w:t>0 massimo disponibili. Il punteggio qualità di ciascun offerente idoneo si ottiene sommando i punti ottenuti dallo stesso nei vari parametri .</w:t>
      </w:r>
    </w:p>
    <w:p w14:paraId="4711DC60" w14:textId="77777777" w:rsidR="0073071D" w:rsidRDefault="0073071D">
      <w:pPr>
        <w:adjustRightInd w:val="0"/>
        <w:jc w:val="both"/>
        <w:rPr>
          <w:rFonts w:ascii="Palatino Linotype" w:hAnsi="Palatino Linotype" w:cs="Arial"/>
          <w:b/>
          <w:bCs/>
          <w:color w:val="000000"/>
          <w:sz w:val="24"/>
          <w:szCs w:val="24"/>
        </w:rPr>
      </w:pPr>
    </w:p>
    <w:p w14:paraId="13402A24" w14:textId="77777777" w:rsidR="00AF28F6" w:rsidRDefault="00AF28F6">
      <w:pPr>
        <w:adjustRightInd w:val="0"/>
        <w:jc w:val="both"/>
        <w:rPr>
          <w:rFonts w:ascii="Palatino Linotype" w:hAnsi="Palatino Linotype" w:cs="Arial"/>
          <w:b/>
          <w:bCs/>
          <w:color w:val="000000"/>
          <w:sz w:val="24"/>
          <w:szCs w:val="24"/>
        </w:rPr>
      </w:pPr>
      <w:r>
        <w:rPr>
          <w:rFonts w:ascii="Palatino Linotype" w:hAnsi="Palatino Linotype" w:cs="Arial"/>
          <w:b/>
          <w:bCs/>
          <w:color w:val="000000"/>
          <w:sz w:val="24"/>
          <w:szCs w:val="24"/>
        </w:rPr>
        <w:t xml:space="preserve"> 2) Offerta economica</w:t>
      </w:r>
    </w:p>
    <w:p w14:paraId="1F9D63B3" w14:textId="3181E5DB" w:rsidR="00AF28F6" w:rsidRPr="00704AED" w:rsidRDefault="00AF28F6">
      <w:pPr>
        <w:adjustRightInd w:val="0"/>
        <w:jc w:val="center"/>
        <w:rPr>
          <w:rFonts w:ascii="Palatino Linotype" w:hAnsi="Palatino Linotype" w:cs="Arial"/>
          <w:b/>
          <w:bCs/>
          <w:color w:val="000000"/>
          <w:sz w:val="24"/>
          <w:szCs w:val="24"/>
        </w:rPr>
      </w:pPr>
      <w:proofErr w:type="spellStart"/>
      <w:r w:rsidRPr="00704AED">
        <w:rPr>
          <w:rFonts w:ascii="Palatino Linotype" w:hAnsi="Palatino Linotype" w:cs="Arial"/>
          <w:b/>
          <w:bCs/>
          <w:color w:val="000000"/>
          <w:sz w:val="24"/>
          <w:szCs w:val="24"/>
        </w:rPr>
        <w:t>max</w:t>
      </w:r>
      <w:proofErr w:type="spellEnd"/>
      <w:r w:rsidRPr="00704AED">
        <w:rPr>
          <w:rFonts w:ascii="Palatino Linotype" w:hAnsi="Palatino Linotype" w:cs="Arial"/>
          <w:b/>
          <w:bCs/>
          <w:color w:val="000000"/>
          <w:sz w:val="24"/>
          <w:szCs w:val="24"/>
        </w:rPr>
        <w:t xml:space="preserve"> </w:t>
      </w:r>
      <w:r w:rsidR="008E09DE">
        <w:rPr>
          <w:rFonts w:ascii="Palatino Linotype" w:hAnsi="Palatino Linotype" w:cs="Arial"/>
          <w:b/>
          <w:bCs/>
          <w:color w:val="000000"/>
          <w:sz w:val="24"/>
          <w:szCs w:val="24"/>
        </w:rPr>
        <w:t>20</w:t>
      </w:r>
      <w:r w:rsidR="008E09DE" w:rsidRPr="00704AED">
        <w:rPr>
          <w:rFonts w:ascii="Palatino Linotype" w:hAnsi="Palatino Linotype" w:cs="Arial"/>
          <w:b/>
          <w:bCs/>
          <w:color w:val="000000"/>
          <w:sz w:val="24"/>
          <w:szCs w:val="24"/>
        </w:rPr>
        <w:t xml:space="preserve"> </w:t>
      </w:r>
      <w:r w:rsidRPr="00704AED">
        <w:rPr>
          <w:rFonts w:ascii="Palatino Linotype" w:hAnsi="Palatino Linotype" w:cs="Arial"/>
          <w:b/>
          <w:bCs/>
          <w:color w:val="000000"/>
          <w:sz w:val="24"/>
          <w:szCs w:val="24"/>
        </w:rPr>
        <w:t xml:space="preserve">punti  </w:t>
      </w:r>
    </w:p>
    <w:p w14:paraId="74067B7A" w14:textId="1C2AB5A2" w:rsidR="005E0114" w:rsidRPr="00A277CF" w:rsidRDefault="005E0114" w:rsidP="00A277CF">
      <w:pPr>
        <w:adjustRightInd w:val="0"/>
        <w:spacing w:line="360" w:lineRule="auto"/>
        <w:jc w:val="both"/>
        <w:rPr>
          <w:rFonts w:ascii="Palatino Linotype" w:hAnsi="Palatino Linotype" w:cs="Arial"/>
          <w:color w:val="000000"/>
          <w:sz w:val="24"/>
          <w:szCs w:val="24"/>
        </w:rPr>
      </w:pPr>
      <w:r w:rsidRPr="005E0114">
        <w:rPr>
          <w:rFonts w:ascii="Palatino Linotype" w:hAnsi="Palatino Linotype" w:cs="Arial"/>
          <w:color w:val="000000"/>
          <w:sz w:val="24"/>
          <w:szCs w:val="24"/>
        </w:rPr>
        <w:t xml:space="preserve">Ai fini della valutazione </w:t>
      </w:r>
      <w:r w:rsidRPr="00A277CF">
        <w:rPr>
          <w:rFonts w:ascii="Palatino Linotype" w:hAnsi="Palatino Linotype" w:cs="Arial"/>
          <w:color w:val="000000"/>
          <w:sz w:val="24"/>
          <w:szCs w:val="24"/>
        </w:rPr>
        <w:t xml:space="preserve">dell’Offerta economica, il punteggio massimo previsto (punti </w:t>
      </w:r>
      <w:r w:rsidR="00C83FFB">
        <w:rPr>
          <w:rFonts w:ascii="Palatino Linotype" w:hAnsi="Palatino Linotype" w:cs="Arial"/>
          <w:color w:val="000000"/>
          <w:sz w:val="24"/>
          <w:szCs w:val="24"/>
        </w:rPr>
        <w:t>2</w:t>
      </w:r>
      <w:r w:rsidR="00C83FFB" w:rsidRPr="00A277CF">
        <w:rPr>
          <w:rFonts w:ascii="Palatino Linotype" w:hAnsi="Palatino Linotype" w:cs="Arial"/>
          <w:color w:val="000000"/>
          <w:sz w:val="24"/>
          <w:szCs w:val="24"/>
        </w:rPr>
        <w:t>0</w:t>
      </w:r>
      <w:r w:rsidRPr="00A277CF">
        <w:rPr>
          <w:rFonts w:ascii="Palatino Linotype" w:hAnsi="Palatino Linotype" w:cs="Arial"/>
          <w:color w:val="000000"/>
          <w:sz w:val="24"/>
          <w:szCs w:val="24"/>
        </w:rPr>
        <w:t>) verrà attribuito individuando il coefficiente attraverso la formula di seguito indicata cui l’Ente Aggiudicatore ritiene opportuno ricorrere:</w:t>
      </w:r>
    </w:p>
    <w:p w14:paraId="37BBF307" w14:textId="77777777" w:rsidR="005E0114" w:rsidRPr="00A277CF" w:rsidRDefault="005E0114" w:rsidP="00A277CF">
      <w:pPr>
        <w:adjustRightInd w:val="0"/>
        <w:spacing w:line="360" w:lineRule="auto"/>
        <w:rPr>
          <w:rFonts w:ascii="Palatino Linotype" w:hAnsi="Palatino Linotype"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tblGrid>
      <w:tr w:rsidR="00A277CF" w14:paraId="50A3E184" w14:textId="77777777" w:rsidTr="00D11422">
        <w:trPr>
          <w:jc w:val="center"/>
        </w:trPr>
        <w:tc>
          <w:tcPr>
            <w:tcW w:w="2340" w:type="dxa"/>
            <w:shd w:val="clear" w:color="auto" w:fill="auto"/>
          </w:tcPr>
          <w:p w14:paraId="40672930" w14:textId="77777777" w:rsidR="00A277CF" w:rsidRDefault="00A277CF" w:rsidP="00D11422">
            <w:pPr>
              <w:pStyle w:val="Titolo3"/>
              <w:jc w:val="center"/>
              <w:rPr>
                <w:rFonts w:ascii="Palatino Linotype" w:hAnsi="Palatino Linotype"/>
                <w:b/>
                <w:i/>
                <w:sz w:val="24"/>
                <w:szCs w:val="24"/>
                <w:u w:val="none"/>
              </w:rPr>
            </w:pPr>
            <w:r>
              <w:rPr>
                <w:rFonts w:ascii="Palatino Linotype" w:hAnsi="Palatino Linotype"/>
                <w:b/>
                <w:i/>
                <w:sz w:val="24"/>
                <w:szCs w:val="24"/>
                <w:u w:val="none"/>
              </w:rPr>
              <w:t xml:space="preserve">Ci = (Pm </w:t>
            </w:r>
            <w:r>
              <w:rPr>
                <w:rFonts w:ascii="Palatino Linotype" w:hAnsi="Palatino Linotype"/>
                <w:b/>
                <w:sz w:val="24"/>
                <w:szCs w:val="24"/>
                <w:u w:val="none"/>
              </w:rPr>
              <w:t>:</w:t>
            </w:r>
            <w:r>
              <w:rPr>
                <w:rFonts w:ascii="Palatino Linotype" w:hAnsi="Palatino Linotype"/>
                <w:b/>
                <w:i/>
                <w:sz w:val="24"/>
                <w:szCs w:val="24"/>
                <w:u w:val="none"/>
              </w:rPr>
              <w:t xml:space="preserve"> </w:t>
            </w:r>
            <w:proofErr w:type="spellStart"/>
            <w:r>
              <w:rPr>
                <w:rFonts w:ascii="Palatino Linotype" w:hAnsi="Palatino Linotype"/>
                <w:b/>
                <w:i/>
                <w:sz w:val="24"/>
                <w:szCs w:val="24"/>
                <w:u w:val="none"/>
              </w:rPr>
              <w:t>Pi</w:t>
            </w:r>
            <w:proofErr w:type="spellEnd"/>
            <w:r>
              <w:rPr>
                <w:rFonts w:ascii="Palatino Linotype" w:hAnsi="Palatino Linotype"/>
                <w:b/>
                <w:i/>
                <w:sz w:val="24"/>
                <w:szCs w:val="24"/>
                <w:u w:val="none"/>
              </w:rPr>
              <w:t>)</w:t>
            </w:r>
          </w:p>
        </w:tc>
      </w:tr>
    </w:tbl>
    <w:p w14:paraId="3A0F5EF1" w14:textId="77777777" w:rsidR="00A277CF" w:rsidRDefault="00A277CF" w:rsidP="00A277CF">
      <w:pPr>
        <w:pStyle w:val="Titolo3"/>
        <w:rPr>
          <w:rFonts w:ascii="Palatino Linotype" w:hAnsi="Palatino Linotype"/>
          <w:sz w:val="24"/>
          <w:szCs w:val="24"/>
          <w:u w:val="none"/>
        </w:rPr>
      </w:pPr>
    </w:p>
    <w:p w14:paraId="7ABA2328" w14:textId="77777777" w:rsidR="00A277CF" w:rsidRDefault="00A277CF" w:rsidP="00A277CF">
      <w:pPr>
        <w:pStyle w:val="Titolo3"/>
        <w:rPr>
          <w:rFonts w:ascii="Palatino Linotype" w:hAnsi="Palatino Linotype"/>
          <w:sz w:val="24"/>
          <w:szCs w:val="24"/>
          <w:u w:val="none"/>
        </w:rPr>
      </w:pPr>
      <w:r>
        <w:rPr>
          <w:rFonts w:ascii="Palatino Linotype" w:hAnsi="Palatino Linotype"/>
          <w:sz w:val="24"/>
          <w:szCs w:val="24"/>
          <w:u w:val="none"/>
        </w:rPr>
        <w:t>Dove:</w:t>
      </w:r>
    </w:p>
    <w:p w14:paraId="51E3AD0B" w14:textId="77777777" w:rsidR="00A277CF" w:rsidRPr="006339EE" w:rsidRDefault="00A277CF" w:rsidP="00A277CF">
      <w:pPr>
        <w:adjustRightInd w:val="0"/>
        <w:jc w:val="both"/>
        <w:rPr>
          <w:rFonts w:ascii="Palatino Linotype" w:hAnsi="Palatino Linotype" w:cs="Arial"/>
          <w:color w:val="000000"/>
          <w:sz w:val="24"/>
          <w:szCs w:val="24"/>
        </w:rPr>
      </w:pPr>
      <w:r>
        <w:rPr>
          <w:rFonts w:ascii="Palatino Linotype" w:hAnsi="Palatino Linotype"/>
          <w:b/>
          <w:i/>
          <w:sz w:val="24"/>
          <w:szCs w:val="24"/>
        </w:rPr>
        <w:t>Ci</w:t>
      </w:r>
      <w:r>
        <w:rPr>
          <w:rFonts w:ascii="Palatino Linotype" w:hAnsi="Palatino Linotype"/>
          <w:sz w:val="24"/>
          <w:szCs w:val="24"/>
        </w:rPr>
        <w:t xml:space="preserve">      è il </w:t>
      </w:r>
      <w:r w:rsidRPr="006339EE">
        <w:rPr>
          <w:rFonts w:ascii="Palatino Linotype" w:hAnsi="Palatino Linotype" w:cs="Arial"/>
          <w:color w:val="000000"/>
          <w:sz w:val="24"/>
          <w:szCs w:val="24"/>
        </w:rPr>
        <w:t xml:space="preserve">coefficiente attribuito al concorrente </w:t>
      </w:r>
      <w:proofErr w:type="spellStart"/>
      <w:r w:rsidRPr="00704AED">
        <w:rPr>
          <w:rFonts w:ascii="Palatino Linotype" w:hAnsi="Palatino Linotype"/>
          <w:i/>
          <w:sz w:val="24"/>
          <w:szCs w:val="24"/>
        </w:rPr>
        <w:t>iesimo</w:t>
      </w:r>
      <w:proofErr w:type="spellEnd"/>
      <w:r w:rsidRPr="00704AED">
        <w:rPr>
          <w:rFonts w:ascii="Palatino Linotype" w:hAnsi="Palatino Linotype"/>
          <w:sz w:val="24"/>
          <w:szCs w:val="24"/>
        </w:rPr>
        <w:t>, quindi dell’offerta in esame</w:t>
      </w:r>
      <w:r>
        <w:rPr>
          <w:rFonts w:ascii="Palatino Linotype" w:hAnsi="Palatino Linotype" w:cs="Arial"/>
          <w:color w:val="000000"/>
          <w:sz w:val="24"/>
          <w:szCs w:val="24"/>
        </w:rPr>
        <w:t>;</w:t>
      </w:r>
    </w:p>
    <w:p w14:paraId="26724E0C" w14:textId="77777777" w:rsidR="00A277CF" w:rsidRPr="00704AED" w:rsidRDefault="00A277CF" w:rsidP="00A277CF">
      <w:pPr>
        <w:pStyle w:val="Titolo3"/>
        <w:rPr>
          <w:rFonts w:ascii="Palatino Linotype" w:hAnsi="Palatino Linotype"/>
          <w:sz w:val="24"/>
          <w:szCs w:val="24"/>
          <w:u w:val="none"/>
        </w:rPr>
      </w:pPr>
      <w:r w:rsidRPr="00704AED">
        <w:rPr>
          <w:rFonts w:ascii="Palatino Linotype" w:hAnsi="Palatino Linotype"/>
          <w:b/>
          <w:i/>
          <w:sz w:val="24"/>
          <w:szCs w:val="24"/>
          <w:u w:val="none"/>
        </w:rPr>
        <w:t>Pm</w:t>
      </w:r>
      <w:r w:rsidRPr="00704AED">
        <w:rPr>
          <w:rFonts w:ascii="Palatino Linotype" w:hAnsi="Palatino Linotype"/>
          <w:sz w:val="24"/>
          <w:szCs w:val="24"/>
          <w:u w:val="none"/>
        </w:rPr>
        <w:t xml:space="preserve">    è il prezzo migliore offerto;</w:t>
      </w:r>
    </w:p>
    <w:p w14:paraId="0A28EE0A" w14:textId="77777777" w:rsidR="00A277CF" w:rsidRPr="00704AED" w:rsidRDefault="00A277CF" w:rsidP="00A277CF">
      <w:pPr>
        <w:pStyle w:val="Titolo3"/>
        <w:rPr>
          <w:rFonts w:ascii="Palatino Linotype" w:hAnsi="Palatino Linotype"/>
          <w:sz w:val="24"/>
          <w:szCs w:val="24"/>
          <w:u w:val="none"/>
        </w:rPr>
      </w:pPr>
      <w:proofErr w:type="spellStart"/>
      <w:r w:rsidRPr="00704AED">
        <w:rPr>
          <w:rFonts w:ascii="Palatino Linotype" w:hAnsi="Palatino Linotype"/>
          <w:b/>
          <w:i/>
          <w:sz w:val="24"/>
          <w:szCs w:val="24"/>
          <w:u w:val="none"/>
        </w:rPr>
        <w:t>Pi</w:t>
      </w:r>
      <w:proofErr w:type="spellEnd"/>
      <w:r w:rsidRPr="00704AED">
        <w:rPr>
          <w:rFonts w:ascii="Palatino Linotype" w:hAnsi="Palatino Linotype"/>
          <w:b/>
          <w:i/>
          <w:sz w:val="24"/>
          <w:szCs w:val="24"/>
          <w:u w:val="none"/>
        </w:rPr>
        <w:t xml:space="preserve">     </w:t>
      </w:r>
      <w:r w:rsidRPr="00704AED">
        <w:rPr>
          <w:rFonts w:ascii="Palatino Linotype" w:hAnsi="Palatino Linotype"/>
          <w:sz w:val="24"/>
          <w:szCs w:val="24"/>
          <w:u w:val="none"/>
        </w:rPr>
        <w:t xml:space="preserve"> è il prezzo proposto dal concorrente </w:t>
      </w:r>
      <w:proofErr w:type="spellStart"/>
      <w:r w:rsidRPr="00704AED">
        <w:rPr>
          <w:rFonts w:ascii="Palatino Linotype" w:hAnsi="Palatino Linotype"/>
          <w:i/>
          <w:sz w:val="24"/>
          <w:szCs w:val="24"/>
          <w:u w:val="none"/>
        </w:rPr>
        <w:t>iesimo</w:t>
      </w:r>
      <w:proofErr w:type="spellEnd"/>
      <w:r w:rsidRPr="00704AED">
        <w:rPr>
          <w:rFonts w:ascii="Palatino Linotype" w:hAnsi="Palatino Linotype"/>
          <w:sz w:val="24"/>
          <w:szCs w:val="24"/>
          <w:u w:val="none"/>
        </w:rPr>
        <w:t>, quindi dell’offerta in esame</w:t>
      </w:r>
    </w:p>
    <w:p w14:paraId="5F40BAA4" w14:textId="77777777" w:rsidR="005E0114" w:rsidRPr="00A277CF" w:rsidRDefault="005E0114" w:rsidP="005E0114">
      <w:pPr>
        <w:adjustRightInd w:val="0"/>
        <w:rPr>
          <w:rFonts w:ascii="Palatino Linotype" w:hAnsi="Palatino Linotype" w:cs="Arial"/>
          <w:color w:val="000000"/>
          <w:sz w:val="24"/>
          <w:szCs w:val="24"/>
        </w:rPr>
      </w:pPr>
    </w:p>
    <w:p w14:paraId="51450A95" w14:textId="6D73D3F0" w:rsidR="005E0114" w:rsidRPr="005E0114" w:rsidRDefault="00684136" w:rsidP="005E0114">
      <w:pPr>
        <w:adjustRightInd w:val="0"/>
        <w:rPr>
          <w:rFonts w:ascii="Palatino Linotype" w:hAnsi="Palatino Linotype" w:cs="Arial"/>
          <w:color w:val="000000"/>
          <w:sz w:val="24"/>
          <w:szCs w:val="24"/>
        </w:rPr>
      </w:pPr>
      <w:r w:rsidRPr="00A277CF">
        <w:rPr>
          <w:rFonts w:ascii="Palatino Linotype" w:hAnsi="Palatino Linotype" w:cs="Arial"/>
          <w:color w:val="000000"/>
          <w:sz w:val="24"/>
          <w:szCs w:val="24"/>
        </w:rPr>
        <w:t xml:space="preserve">I coefficienti </w:t>
      </w:r>
      <w:r w:rsidR="00A277CF">
        <w:rPr>
          <w:rFonts w:ascii="Palatino Linotype" w:hAnsi="Palatino Linotype" w:cs="Arial"/>
          <w:color w:val="000000"/>
          <w:sz w:val="24"/>
          <w:szCs w:val="24"/>
        </w:rPr>
        <w:t>(</w:t>
      </w:r>
      <w:r w:rsidR="00A277CF" w:rsidRPr="0087560B">
        <w:rPr>
          <w:rFonts w:ascii="Palatino Linotype" w:hAnsi="Palatino Linotype" w:cs="Arial"/>
          <w:i/>
          <w:color w:val="000000"/>
          <w:sz w:val="24"/>
          <w:szCs w:val="24"/>
        </w:rPr>
        <w:t>Ci</w:t>
      </w:r>
      <w:r w:rsidR="00A277CF">
        <w:rPr>
          <w:rFonts w:ascii="Palatino Linotype" w:hAnsi="Palatino Linotype" w:cs="Arial"/>
          <w:color w:val="000000"/>
          <w:sz w:val="24"/>
          <w:szCs w:val="24"/>
        </w:rPr>
        <w:t xml:space="preserve">) </w:t>
      </w:r>
      <w:r w:rsidRPr="00A277CF">
        <w:rPr>
          <w:rFonts w:ascii="Palatino Linotype" w:hAnsi="Palatino Linotype" w:cs="Arial"/>
          <w:color w:val="000000"/>
          <w:sz w:val="24"/>
          <w:szCs w:val="24"/>
        </w:rPr>
        <w:t>così calcolati verranno moltiplicati per il punteggio massimo attribuibile al fattore prezzo</w:t>
      </w:r>
      <w:r w:rsidR="00FC14CF" w:rsidRPr="00A277CF">
        <w:rPr>
          <w:rFonts w:ascii="Palatino Linotype" w:hAnsi="Palatino Linotype" w:cs="Arial"/>
          <w:color w:val="000000"/>
          <w:sz w:val="24"/>
          <w:szCs w:val="24"/>
        </w:rPr>
        <w:t xml:space="preserve"> (</w:t>
      </w:r>
      <w:r w:rsidR="00AF314D">
        <w:rPr>
          <w:rFonts w:ascii="Palatino Linotype" w:hAnsi="Palatino Linotype" w:cs="Arial"/>
          <w:color w:val="000000"/>
          <w:sz w:val="24"/>
          <w:szCs w:val="24"/>
        </w:rPr>
        <w:t>2</w:t>
      </w:r>
      <w:r w:rsidR="00AF314D" w:rsidRPr="00A277CF">
        <w:rPr>
          <w:rFonts w:ascii="Palatino Linotype" w:hAnsi="Palatino Linotype" w:cs="Arial"/>
          <w:color w:val="000000"/>
          <w:sz w:val="24"/>
          <w:szCs w:val="24"/>
        </w:rPr>
        <w:t>0</w:t>
      </w:r>
      <w:r w:rsidR="00FC14CF" w:rsidRPr="00A277CF">
        <w:rPr>
          <w:rFonts w:ascii="Palatino Linotype" w:hAnsi="Palatino Linotype" w:cs="Arial"/>
          <w:color w:val="000000"/>
          <w:sz w:val="24"/>
          <w:szCs w:val="24"/>
        </w:rPr>
        <w:t>)</w:t>
      </w:r>
      <w:r w:rsidR="00A277CF">
        <w:rPr>
          <w:rFonts w:ascii="Palatino Linotype" w:hAnsi="Palatino Linotype" w:cs="Arial"/>
          <w:color w:val="000000"/>
          <w:sz w:val="24"/>
          <w:szCs w:val="24"/>
        </w:rPr>
        <w:t>.</w:t>
      </w:r>
    </w:p>
    <w:p w14:paraId="60B3CA46" w14:textId="77777777" w:rsidR="00AF28F6" w:rsidRPr="00704AED" w:rsidRDefault="00AF28F6" w:rsidP="005E0114">
      <w:pPr>
        <w:pStyle w:val="Testo"/>
        <w:keepNext/>
        <w:spacing w:line="360" w:lineRule="auto"/>
        <w:jc w:val="left"/>
        <w:rPr>
          <w:rFonts w:ascii="Palatino Linotype" w:hAnsi="Palatino Linotype"/>
          <w:sz w:val="24"/>
          <w:szCs w:val="24"/>
        </w:rPr>
      </w:pPr>
    </w:p>
    <w:p w14:paraId="6C63B898" w14:textId="7062BD14" w:rsidR="00DA67A1" w:rsidRDefault="00C66603">
      <w:pPr>
        <w:pStyle w:val="Testo"/>
        <w:tabs>
          <w:tab w:val="left" w:pos="426"/>
        </w:tabs>
        <w:spacing w:line="360" w:lineRule="auto"/>
        <w:ind w:left="284" w:firstLine="0"/>
        <w:rPr>
          <w:rFonts w:ascii="Palatino Linotype" w:hAnsi="Palatino Linotype"/>
          <w:b/>
          <w:bCs/>
          <w:smallCaps/>
          <w:sz w:val="24"/>
          <w:szCs w:val="24"/>
          <w:u w:val="single"/>
        </w:rPr>
      </w:pPr>
      <w:r>
        <w:rPr>
          <w:rFonts w:ascii="Palatino Linotype" w:hAnsi="Palatino Linotype"/>
          <w:b/>
          <w:bCs/>
          <w:smallCaps/>
          <w:sz w:val="24"/>
          <w:szCs w:val="24"/>
          <w:u w:val="single"/>
        </w:rPr>
        <w:t>U</w:t>
      </w:r>
      <w:r w:rsidR="001107B0">
        <w:rPr>
          <w:rFonts w:ascii="Palatino Linotype" w:hAnsi="Palatino Linotype"/>
          <w:b/>
          <w:bCs/>
          <w:smallCaps/>
          <w:sz w:val="24"/>
          <w:szCs w:val="24"/>
          <w:u w:val="single"/>
        </w:rPr>
        <w:t xml:space="preserve">. </w:t>
      </w:r>
      <w:r w:rsidR="00AF28F6" w:rsidRPr="00704AED">
        <w:rPr>
          <w:rFonts w:ascii="Palatino Linotype" w:hAnsi="Palatino Linotype"/>
          <w:b/>
          <w:bCs/>
          <w:smallCaps/>
          <w:sz w:val="24"/>
          <w:szCs w:val="24"/>
          <w:u w:val="single"/>
        </w:rPr>
        <w:t>Svolgimento della gara e aggiudicazione</w:t>
      </w:r>
    </w:p>
    <w:p w14:paraId="48AD7EE7" w14:textId="77777777" w:rsidR="00AF28F6" w:rsidRPr="00704AED" w:rsidRDefault="00AF28F6" w:rsidP="00C039D1">
      <w:pPr>
        <w:pStyle w:val="Testo"/>
        <w:numPr>
          <w:ilvl w:val="0"/>
          <w:numId w:val="22"/>
        </w:numPr>
        <w:tabs>
          <w:tab w:val="left" w:pos="426"/>
        </w:tabs>
        <w:spacing w:line="360" w:lineRule="auto"/>
        <w:rPr>
          <w:rFonts w:ascii="Palatino Linotype" w:hAnsi="Palatino Linotype"/>
          <w:bCs/>
          <w:iCs/>
          <w:sz w:val="24"/>
          <w:szCs w:val="24"/>
        </w:rPr>
      </w:pPr>
      <w:r w:rsidRPr="00704AED">
        <w:rPr>
          <w:rFonts w:ascii="Palatino Linotype" w:hAnsi="Palatino Linotype"/>
          <w:bCs/>
          <w:iCs/>
          <w:sz w:val="24"/>
          <w:szCs w:val="24"/>
        </w:rPr>
        <w:t>L’esame delle offerte sarà demandato ad una Commissione giudicatrice - composta da tre membri - appositamente nominata dall</w:t>
      </w:r>
      <w:r w:rsidR="008E50DC" w:rsidRPr="00704AED">
        <w:rPr>
          <w:rFonts w:ascii="Palatino Linotype" w:hAnsi="Palatino Linotype"/>
          <w:bCs/>
          <w:iCs/>
          <w:sz w:val="24"/>
          <w:szCs w:val="24"/>
        </w:rPr>
        <w:t>’Ente Aggiudicatore</w:t>
      </w:r>
      <w:r w:rsidR="00E758A6">
        <w:rPr>
          <w:rFonts w:ascii="Palatino Linotype" w:hAnsi="Palatino Linotype"/>
          <w:bCs/>
          <w:iCs/>
          <w:sz w:val="24"/>
          <w:szCs w:val="24"/>
        </w:rPr>
        <w:t xml:space="preserve"> nel rispetto delle previsioni di legge e </w:t>
      </w:r>
      <w:r w:rsidRPr="00704AED">
        <w:rPr>
          <w:rFonts w:ascii="Palatino Linotype" w:hAnsi="Palatino Linotype"/>
          <w:bCs/>
          <w:iCs/>
          <w:sz w:val="24"/>
          <w:szCs w:val="24"/>
        </w:rPr>
        <w:t xml:space="preserve"> dopo la scadenza del termine fissato per la presentazione delle offerte. </w:t>
      </w:r>
    </w:p>
    <w:p w14:paraId="42EA3C1C" w14:textId="77777777" w:rsidR="00AF28F6" w:rsidRPr="00704AED" w:rsidRDefault="00AF28F6" w:rsidP="00C039D1">
      <w:pPr>
        <w:pStyle w:val="Testo"/>
        <w:numPr>
          <w:ilvl w:val="0"/>
          <w:numId w:val="22"/>
        </w:numPr>
        <w:tabs>
          <w:tab w:val="left" w:pos="426"/>
        </w:tabs>
        <w:spacing w:line="360" w:lineRule="auto"/>
        <w:rPr>
          <w:rFonts w:ascii="Palatino Linotype" w:hAnsi="Palatino Linotype"/>
          <w:bCs/>
          <w:iCs/>
          <w:sz w:val="24"/>
          <w:szCs w:val="24"/>
        </w:rPr>
      </w:pPr>
      <w:r w:rsidRPr="00704AED">
        <w:rPr>
          <w:rFonts w:ascii="Palatino Linotype" w:hAnsi="Palatino Linotype"/>
          <w:bCs/>
          <w:iCs/>
          <w:sz w:val="24"/>
          <w:szCs w:val="24"/>
        </w:rPr>
        <w:t xml:space="preserve">I lavori della Commissione verranno verbalizzati </w:t>
      </w:r>
      <w:r w:rsidR="008061C5" w:rsidRPr="00704AED">
        <w:rPr>
          <w:rFonts w:ascii="Palatino Linotype" w:hAnsi="Palatino Linotype"/>
          <w:bCs/>
          <w:iCs/>
          <w:sz w:val="24"/>
          <w:szCs w:val="24"/>
        </w:rPr>
        <w:t>da un segretario nominato dal</w:t>
      </w:r>
      <w:r w:rsidR="008061C5" w:rsidRPr="00704AED">
        <w:rPr>
          <w:rFonts w:ascii="Palatino Linotype" w:hAnsi="Palatino Linotype"/>
          <w:sz w:val="24"/>
          <w:szCs w:val="24"/>
        </w:rPr>
        <w:t>l</w:t>
      </w:r>
      <w:r w:rsidR="008061C5" w:rsidRPr="00704AED">
        <w:rPr>
          <w:rFonts w:ascii="Palatino Linotype" w:hAnsi="Palatino Linotype"/>
          <w:bCs/>
          <w:sz w:val="24"/>
          <w:szCs w:val="24"/>
        </w:rPr>
        <w:t>’Ente Aggiudicatore</w:t>
      </w:r>
      <w:r w:rsidR="008061C5" w:rsidRPr="00704AED">
        <w:rPr>
          <w:rFonts w:ascii="Palatino Linotype" w:hAnsi="Palatino Linotype"/>
          <w:b/>
          <w:bCs/>
          <w:smallCaps/>
          <w:sz w:val="24"/>
          <w:szCs w:val="24"/>
        </w:rPr>
        <w:t xml:space="preserve"> </w:t>
      </w:r>
      <w:r w:rsidRPr="00704AED">
        <w:rPr>
          <w:rFonts w:ascii="Palatino Linotype" w:hAnsi="Palatino Linotype"/>
          <w:bCs/>
          <w:iCs/>
          <w:sz w:val="24"/>
          <w:szCs w:val="24"/>
        </w:rPr>
        <w:t>tra i propri dipendenti.</w:t>
      </w:r>
    </w:p>
    <w:p w14:paraId="2F10CFFF" w14:textId="5DEBCB60" w:rsidR="00AF28F6" w:rsidRPr="00704AED" w:rsidRDefault="00AF28F6" w:rsidP="00C039D1">
      <w:pPr>
        <w:pStyle w:val="Testo"/>
        <w:numPr>
          <w:ilvl w:val="0"/>
          <w:numId w:val="22"/>
        </w:numPr>
        <w:tabs>
          <w:tab w:val="left" w:pos="426"/>
        </w:tabs>
        <w:spacing w:line="360" w:lineRule="auto"/>
        <w:rPr>
          <w:rFonts w:ascii="Palatino Linotype" w:hAnsi="Palatino Linotype"/>
          <w:b/>
          <w:iCs/>
          <w:sz w:val="24"/>
          <w:szCs w:val="24"/>
        </w:rPr>
      </w:pPr>
      <w:r w:rsidRPr="00704AED">
        <w:rPr>
          <w:rFonts w:ascii="Palatino Linotype" w:hAnsi="Palatino Linotype"/>
          <w:bCs/>
          <w:iCs/>
          <w:sz w:val="24"/>
          <w:szCs w:val="24"/>
        </w:rPr>
        <w:lastRenderedPageBreak/>
        <w:t xml:space="preserve">L’apertura dei plichi pervenuti avverrà in seduta pubblica </w:t>
      </w:r>
      <w:r w:rsidRPr="00704AED">
        <w:rPr>
          <w:rFonts w:ascii="Palatino Linotype" w:hAnsi="Palatino Linotype"/>
          <w:iCs/>
          <w:sz w:val="24"/>
          <w:szCs w:val="24"/>
        </w:rPr>
        <w:t>presso la sede dell</w:t>
      </w:r>
      <w:r w:rsidR="008E50DC" w:rsidRPr="00704AED">
        <w:rPr>
          <w:rFonts w:ascii="Palatino Linotype" w:hAnsi="Palatino Linotype"/>
          <w:bCs/>
          <w:iCs/>
          <w:sz w:val="24"/>
          <w:szCs w:val="24"/>
        </w:rPr>
        <w:t>’Ente Aggiudicatore</w:t>
      </w:r>
      <w:r w:rsidRPr="00704AED">
        <w:rPr>
          <w:rFonts w:ascii="Palatino Linotype" w:hAnsi="Palatino Linotype"/>
          <w:bCs/>
          <w:iCs/>
          <w:sz w:val="24"/>
          <w:szCs w:val="24"/>
        </w:rPr>
        <w:t xml:space="preserve">, con inizio alle ore </w:t>
      </w:r>
      <w:r w:rsidR="008E77D6" w:rsidRPr="008E77D6">
        <w:rPr>
          <w:rFonts w:ascii="Palatino Linotype" w:hAnsi="Palatino Linotype"/>
          <w:bCs/>
          <w:iCs/>
          <w:sz w:val="24"/>
          <w:szCs w:val="24"/>
        </w:rPr>
        <w:t xml:space="preserve">9:00 </w:t>
      </w:r>
      <w:r w:rsidRPr="008E77D6">
        <w:rPr>
          <w:rFonts w:ascii="Palatino Linotype" w:hAnsi="Palatino Linotype"/>
          <w:bCs/>
          <w:iCs/>
          <w:sz w:val="24"/>
          <w:szCs w:val="24"/>
        </w:rPr>
        <w:t xml:space="preserve">del giorno </w:t>
      </w:r>
      <w:r w:rsidR="008E77D6" w:rsidRPr="008E77D6">
        <w:rPr>
          <w:rFonts w:ascii="Palatino Linotype" w:hAnsi="Palatino Linotype"/>
          <w:bCs/>
          <w:iCs/>
          <w:sz w:val="24"/>
          <w:szCs w:val="24"/>
        </w:rPr>
        <w:t>31/07/2018</w:t>
      </w:r>
      <w:r w:rsidR="008E77D6" w:rsidRPr="008E77D6">
        <w:rPr>
          <w:rFonts w:ascii="Palatino Linotype" w:hAnsi="Palatino Linotype"/>
          <w:b/>
          <w:iCs/>
          <w:sz w:val="24"/>
          <w:szCs w:val="24"/>
        </w:rPr>
        <w:t>.</w:t>
      </w:r>
    </w:p>
    <w:p w14:paraId="33082A9A" w14:textId="77777777" w:rsidR="00AF28F6" w:rsidRPr="00704AED" w:rsidRDefault="00AF28F6" w:rsidP="00C039D1">
      <w:pPr>
        <w:pStyle w:val="Testo"/>
        <w:numPr>
          <w:ilvl w:val="0"/>
          <w:numId w:val="22"/>
        </w:numPr>
        <w:tabs>
          <w:tab w:val="left" w:pos="426"/>
        </w:tabs>
        <w:spacing w:line="360" w:lineRule="auto"/>
        <w:rPr>
          <w:rFonts w:ascii="Palatino Linotype" w:hAnsi="Palatino Linotype"/>
          <w:bCs/>
          <w:iCs/>
          <w:sz w:val="24"/>
          <w:szCs w:val="24"/>
        </w:rPr>
      </w:pPr>
      <w:r w:rsidRPr="00704AED">
        <w:rPr>
          <w:rFonts w:ascii="Palatino Linotype" w:hAnsi="Palatino Linotype"/>
          <w:bCs/>
          <w:iCs/>
          <w:sz w:val="24"/>
          <w:szCs w:val="24"/>
        </w:rPr>
        <w:t>Alla seduta pubblica possono presenziare ed intervenire i legali rappresentanti delle imprese offerenti ovvero persone a ciò appositamente delegate, nelle forme di legge; le persone non legittimate a presenziare in nome e per conto delle imprese offerenti non potranno ottenere di verbalizzare le loro dichiarazioni.</w:t>
      </w:r>
    </w:p>
    <w:p w14:paraId="5B571BED" w14:textId="77777777" w:rsidR="00AF28F6" w:rsidRDefault="00AF28F6" w:rsidP="00C039D1">
      <w:pPr>
        <w:pStyle w:val="Testo"/>
        <w:numPr>
          <w:ilvl w:val="0"/>
          <w:numId w:val="22"/>
        </w:numPr>
        <w:tabs>
          <w:tab w:val="left" w:pos="426"/>
        </w:tabs>
        <w:spacing w:line="360" w:lineRule="auto"/>
        <w:rPr>
          <w:rFonts w:ascii="Palatino Linotype" w:hAnsi="Palatino Linotype"/>
          <w:bCs/>
          <w:iCs/>
          <w:sz w:val="24"/>
          <w:szCs w:val="24"/>
        </w:rPr>
      </w:pPr>
      <w:r w:rsidRPr="00704AED">
        <w:rPr>
          <w:rFonts w:ascii="Palatino Linotype" w:hAnsi="Palatino Linotype"/>
          <w:bCs/>
          <w:iCs/>
          <w:sz w:val="24"/>
          <w:szCs w:val="24"/>
        </w:rPr>
        <w:t>Una volta verificata l’ammissibilità dell’offerta e la completezza documentale di cui alla Busta n. 1, la Commissione, sempre in seduta pubblica,</w:t>
      </w:r>
      <w:r>
        <w:rPr>
          <w:rFonts w:ascii="Palatino Linotype" w:hAnsi="Palatino Linotype"/>
          <w:bCs/>
          <w:iCs/>
          <w:sz w:val="24"/>
          <w:szCs w:val="24"/>
        </w:rPr>
        <w:t xml:space="preserve"> procederà all’apertura della Busta n. 2 “</w:t>
      </w:r>
      <w:r>
        <w:rPr>
          <w:rFonts w:ascii="Palatino Linotype" w:hAnsi="Palatino Linotype"/>
          <w:bCs/>
          <w:i/>
          <w:iCs/>
          <w:sz w:val="24"/>
          <w:szCs w:val="24"/>
        </w:rPr>
        <w:t>Offerta tecnica</w:t>
      </w:r>
      <w:r>
        <w:rPr>
          <w:rFonts w:ascii="Palatino Linotype" w:hAnsi="Palatino Linotype"/>
          <w:bCs/>
          <w:iCs/>
          <w:sz w:val="24"/>
          <w:szCs w:val="24"/>
        </w:rPr>
        <w:t>” e alla verifica della completezza della documentazione richiesta.</w:t>
      </w:r>
    </w:p>
    <w:p w14:paraId="37D745F7" w14:textId="77777777" w:rsidR="00AF28F6" w:rsidRDefault="00AF28F6" w:rsidP="00C039D1">
      <w:pPr>
        <w:pStyle w:val="Testo"/>
        <w:numPr>
          <w:ilvl w:val="0"/>
          <w:numId w:val="22"/>
        </w:numPr>
        <w:tabs>
          <w:tab w:val="left" w:pos="426"/>
        </w:tabs>
        <w:spacing w:line="360" w:lineRule="auto"/>
        <w:rPr>
          <w:rFonts w:ascii="Palatino Linotype" w:hAnsi="Palatino Linotype"/>
          <w:bCs/>
          <w:iCs/>
          <w:sz w:val="24"/>
          <w:szCs w:val="24"/>
        </w:rPr>
      </w:pPr>
      <w:r>
        <w:rPr>
          <w:rFonts w:ascii="Palatino Linotype" w:hAnsi="Palatino Linotype"/>
          <w:bCs/>
          <w:iCs/>
          <w:sz w:val="24"/>
          <w:szCs w:val="24"/>
        </w:rPr>
        <w:t xml:space="preserve">Ultimate le suindicate operazioni, la Commissione si </w:t>
      </w:r>
      <w:r w:rsidR="008549A9">
        <w:rPr>
          <w:rFonts w:ascii="Palatino Linotype" w:hAnsi="Palatino Linotype"/>
          <w:bCs/>
          <w:iCs/>
          <w:sz w:val="24"/>
          <w:szCs w:val="24"/>
        </w:rPr>
        <w:t xml:space="preserve">riunirà </w:t>
      </w:r>
      <w:r>
        <w:rPr>
          <w:rFonts w:ascii="Palatino Linotype" w:hAnsi="Palatino Linotype"/>
          <w:bCs/>
          <w:iCs/>
          <w:sz w:val="24"/>
          <w:szCs w:val="24"/>
        </w:rPr>
        <w:t>in  seduta riservata per procedere alla valutazione dell’</w:t>
      </w:r>
      <w:r>
        <w:rPr>
          <w:rFonts w:ascii="Palatino Linotype" w:hAnsi="Palatino Linotype"/>
          <w:bCs/>
          <w:i/>
          <w:iCs/>
          <w:sz w:val="24"/>
          <w:szCs w:val="24"/>
        </w:rPr>
        <w:t>Offerta tecnica</w:t>
      </w:r>
      <w:r>
        <w:rPr>
          <w:rFonts w:ascii="Palatino Linotype" w:hAnsi="Palatino Linotype"/>
          <w:bCs/>
          <w:iCs/>
          <w:sz w:val="24"/>
          <w:szCs w:val="24"/>
        </w:rPr>
        <w:t xml:space="preserve"> e all’assegnazione dei relativi punteggi.</w:t>
      </w:r>
    </w:p>
    <w:p w14:paraId="58A3D9AA" w14:textId="77777777" w:rsidR="00AF28F6" w:rsidRDefault="00AF28F6" w:rsidP="00C039D1">
      <w:pPr>
        <w:pStyle w:val="Testo"/>
        <w:numPr>
          <w:ilvl w:val="0"/>
          <w:numId w:val="22"/>
        </w:numPr>
        <w:tabs>
          <w:tab w:val="left" w:pos="426"/>
        </w:tabs>
        <w:spacing w:line="360" w:lineRule="auto"/>
        <w:rPr>
          <w:rFonts w:ascii="Palatino Linotype" w:hAnsi="Palatino Linotype"/>
          <w:bCs/>
          <w:iCs/>
          <w:sz w:val="24"/>
          <w:szCs w:val="24"/>
        </w:rPr>
      </w:pPr>
      <w:r>
        <w:rPr>
          <w:rFonts w:ascii="Palatino Linotype" w:hAnsi="Palatino Linotype"/>
          <w:bCs/>
          <w:iCs/>
          <w:sz w:val="24"/>
          <w:szCs w:val="24"/>
        </w:rPr>
        <w:t>In successiva seduta pubblica, la Commissione procederà all’apertura della Busta n. 3, contenente l’</w:t>
      </w:r>
      <w:r>
        <w:rPr>
          <w:rFonts w:ascii="Palatino Linotype" w:hAnsi="Palatino Linotype"/>
          <w:bCs/>
          <w:i/>
          <w:iCs/>
          <w:sz w:val="24"/>
          <w:szCs w:val="24"/>
        </w:rPr>
        <w:t>Offerta economica</w:t>
      </w:r>
      <w:r>
        <w:rPr>
          <w:rFonts w:ascii="Palatino Linotype" w:hAnsi="Palatino Linotype"/>
          <w:bCs/>
          <w:iCs/>
          <w:sz w:val="24"/>
          <w:szCs w:val="24"/>
        </w:rPr>
        <w:t xml:space="preserve">, procederà quindi all’attribuzione dei relativi punteggi e, previo </w:t>
      </w:r>
      <w:r w:rsidR="00AA0DC1">
        <w:rPr>
          <w:rFonts w:ascii="Palatino Linotype" w:hAnsi="Palatino Linotype"/>
          <w:bCs/>
          <w:iCs/>
          <w:sz w:val="24"/>
          <w:szCs w:val="24"/>
        </w:rPr>
        <w:t xml:space="preserve">eventuale </w:t>
      </w:r>
      <w:r>
        <w:rPr>
          <w:rFonts w:ascii="Palatino Linotype" w:hAnsi="Palatino Linotype"/>
          <w:bCs/>
          <w:iCs/>
          <w:sz w:val="24"/>
          <w:szCs w:val="24"/>
        </w:rPr>
        <w:t xml:space="preserve">esperimento della verifica dell’anomalia dell’offerta , stilerà </w:t>
      </w:r>
      <w:r w:rsidR="00F87E3F">
        <w:rPr>
          <w:rFonts w:ascii="Palatino Linotype" w:hAnsi="Palatino Linotype"/>
          <w:bCs/>
          <w:iCs/>
          <w:sz w:val="24"/>
          <w:szCs w:val="24"/>
        </w:rPr>
        <w:t>la graduatoria finale e procederà alla conseguente aggiudicazione provvisoria al primo classificato</w:t>
      </w:r>
      <w:r>
        <w:rPr>
          <w:rFonts w:ascii="Palatino Linotype" w:hAnsi="Palatino Linotype"/>
          <w:bCs/>
          <w:iCs/>
          <w:sz w:val="24"/>
          <w:szCs w:val="24"/>
        </w:rPr>
        <w:t xml:space="preserve">. </w:t>
      </w:r>
      <w:r w:rsidR="00333A1B">
        <w:rPr>
          <w:rFonts w:ascii="Palatino Linotype" w:hAnsi="Palatino Linotype"/>
          <w:bCs/>
          <w:iCs/>
          <w:color w:val="FF0000"/>
          <w:sz w:val="24"/>
          <w:szCs w:val="24"/>
        </w:rPr>
        <w:t xml:space="preserve"> </w:t>
      </w:r>
    </w:p>
    <w:p w14:paraId="20E22CCC" w14:textId="77777777" w:rsidR="00AF28F6" w:rsidRDefault="008E50DC" w:rsidP="00C039D1">
      <w:pPr>
        <w:pStyle w:val="Testo"/>
        <w:numPr>
          <w:ilvl w:val="0"/>
          <w:numId w:val="22"/>
        </w:numPr>
        <w:tabs>
          <w:tab w:val="left" w:pos="426"/>
        </w:tabs>
        <w:spacing w:line="360" w:lineRule="auto"/>
        <w:rPr>
          <w:rFonts w:ascii="Palatino Linotype" w:hAnsi="Palatino Linotype"/>
          <w:bCs/>
          <w:iCs/>
          <w:sz w:val="24"/>
          <w:szCs w:val="24"/>
        </w:rPr>
      </w:pPr>
      <w:r>
        <w:rPr>
          <w:rFonts w:ascii="Palatino Linotype" w:hAnsi="Palatino Linotype"/>
          <w:bCs/>
          <w:iCs/>
          <w:sz w:val="24"/>
          <w:szCs w:val="24"/>
        </w:rPr>
        <w:t>L’Ente Aggiudicatore</w:t>
      </w:r>
      <w:r w:rsidR="00AF28F6">
        <w:rPr>
          <w:rFonts w:ascii="Palatino Linotype" w:hAnsi="Palatino Linotype"/>
          <w:bCs/>
          <w:iCs/>
          <w:sz w:val="24"/>
          <w:szCs w:val="24"/>
        </w:rPr>
        <w:t xml:space="preserve"> si riserva la facoltà di non approvare gli atti di gara nel caso in cui l’offerta risultata prima in graduatoria venga da essa ritenuta non soddisfacente o per comprovati motivi di interesse pubblico.  </w:t>
      </w:r>
    </w:p>
    <w:p w14:paraId="1FDD4004" w14:textId="77777777" w:rsidR="00AF28F6" w:rsidRDefault="00AF28F6" w:rsidP="00C039D1">
      <w:pPr>
        <w:pStyle w:val="Testo"/>
        <w:numPr>
          <w:ilvl w:val="0"/>
          <w:numId w:val="22"/>
        </w:numPr>
        <w:tabs>
          <w:tab w:val="left" w:pos="426"/>
        </w:tabs>
        <w:spacing w:line="360" w:lineRule="auto"/>
        <w:rPr>
          <w:rFonts w:ascii="Palatino Linotype" w:hAnsi="Palatino Linotype"/>
          <w:bCs/>
          <w:iCs/>
          <w:sz w:val="24"/>
          <w:szCs w:val="24"/>
        </w:rPr>
      </w:pPr>
      <w:r>
        <w:rPr>
          <w:rFonts w:ascii="Palatino Linotype" w:hAnsi="Palatino Linotype"/>
          <w:bCs/>
          <w:iCs/>
          <w:sz w:val="24"/>
          <w:szCs w:val="24"/>
        </w:rPr>
        <w:t xml:space="preserve">In tal caso, le imprese offerenti non potranno avanzare alcuna pretesa risarcitoria. </w:t>
      </w:r>
    </w:p>
    <w:p w14:paraId="05ED8BE2" w14:textId="77777777" w:rsidR="00AF28F6" w:rsidRDefault="00AF28F6" w:rsidP="00C039D1">
      <w:pPr>
        <w:pStyle w:val="Testo"/>
        <w:numPr>
          <w:ilvl w:val="0"/>
          <w:numId w:val="22"/>
        </w:numPr>
        <w:tabs>
          <w:tab w:val="left" w:pos="426"/>
        </w:tabs>
        <w:spacing w:line="360" w:lineRule="auto"/>
        <w:rPr>
          <w:rFonts w:ascii="Palatino Linotype" w:hAnsi="Palatino Linotype"/>
          <w:bCs/>
          <w:iCs/>
          <w:sz w:val="24"/>
          <w:szCs w:val="24"/>
        </w:rPr>
      </w:pPr>
      <w:r>
        <w:rPr>
          <w:rFonts w:ascii="Palatino Linotype" w:hAnsi="Palatino Linotype"/>
          <w:bCs/>
          <w:iCs/>
          <w:sz w:val="24"/>
          <w:szCs w:val="24"/>
        </w:rPr>
        <w:t xml:space="preserve">A conclusione delle operazioni di gara, </w:t>
      </w:r>
      <w:r w:rsidR="008E50DC">
        <w:rPr>
          <w:rFonts w:ascii="Palatino Linotype" w:hAnsi="Palatino Linotype"/>
          <w:bCs/>
          <w:iCs/>
          <w:sz w:val="24"/>
          <w:szCs w:val="24"/>
        </w:rPr>
        <w:t xml:space="preserve">l’Ente Aggiudicatore </w:t>
      </w:r>
      <w:r>
        <w:rPr>
          <w:rFonts w:ascii="Palatino Linotype" w:hAnsi="Palatino Linotype"/>
          <w:bCs/>
          <w:iCs/>
          <w:sz w:val="24"/>
          <w:szCs w:val="24"/>
        </w:rPr>
        <w:t xml:space="preserve">procederà alla verifica di tutta la documentazione e di tutte le dichiarazioni fornite nella procedura selettiva </w:t>
      </w:r>
      <w:r w:rsidR="009001FC">
        <w:rPr>
          <w:rFonts w:ascii="Palatino Linotype" w:hAnsi="Palatino Linotype"/>
          <w:bCs/>
          <w:iCs/>
          <w:sz w:val="24"/>
          <w:szCs w:val="24"/>
        </w:rPr>
        <w:t>e, con formale atto di approvazione nelle forme di legge, pr</w:t>
      </w:r>
      <w:r>
        <w:rPr>
          <w:rFonts w:ascii="Palatino Linotype" w:hAnsi="Palatino Linotype"/>
          <w:bCs/>
          <w:iCs/>
          <w:sz w:val="24"/>
          <w:szCs w:val="24"/>
        </w:rPr>
        <w:t>ocederà alla relativa aggiudicazione.</w:t>
      </w:r>
    </w:p>
    <w:p w14:paraId="051C19F2" w14:textId="77777777" w:rsidR="00AF28F6" w:rsidRDefault="00AF28F6" w:rsidP="00C039D1">
      <w:pPr>
        <w:pStyle w:val="Testo"/>
        <w:numPr>
          <w:ilvl w:val="0"/>
          <w:numId w:val="22"/>
        </w:numPr>
        <w:tabs>
          <w:tab w:val="left" w:pos="426"/>
        </w:tabs>
        <w:spacing w:line="360" w:lineRule="auto"/>
        <w:rPr>
          <w:rFonts w:ascii="Palatino Linotype" w:hAnsi="Palatino Linotype"/>
          <w:bCs/>
          <w:iCs/>
          <w:sz w:val="24"/>
          <w:szCs w:val="24"/>
        </w:rPr>
      </w:pPr>
      <w:r>
        <w:rPr>
          <w:rFonts w:ascii="Palatino Linotype" w:hAnsi="Palatino Linotype"/>
          <w:bCs/>
          <w:iCs/>
          <w:sz w:val="24"/>
          <w:szCs w:val="24"/>
        </w:rPr>
        <w:t xml:space="preserve">L’aggiudicazione sarà </w:t>
      </w:r>
      <w:r w:rsidR="00FA1A7D">
        <w:rPr>
          <w:rFonts w:ascii="Palatino Linotype" w:hAnsi="Palatino Linotype"/>
          <w:bCs/>
          <w:iCs/>
          <w:sz w:val="24"/>
          <w:szCs w:val="24"/>
        </w:rPr>
        <w:t xml:space="preserve"> </w:t>
      </w:r>
      <w:r>
        <w:rPr>
          <w:rFonts w:ascii="Palatino Linotype" w:hAnsi="Palatino Linotype"/>
          <w:bCs/>
          <w:iCs/>
          <w:sz w:val="24"/>
          <w:szCs w:val="24"/>
        </w:rPr>
        <w:t xml:space="preserve">notificata all’impresa aggiudicataria </w:t>
      </w:r>
      <w:r w:rsidR="009001FC">
        <w:rPr>
          <w:rFonts w:ascii="Palatino Linotype" w:hAnsi="Palatino Linotype"/>
          <w:bCs/>
          <w:iCs/>
          <w:sz w:val="24"/>
          <w:szCs w:val="24"/>
        </w:rPr>
        <w:t>a mezzo PEC.</w:t>
      </w:r>
    </w:p>
    <w:p w14:paraId="221C1F46" w14:textId="77777777" w:rsidR="00AF28F6" w:rsidRDefault="00AF28F6" w:rsidP="00C039D1">
      <w:pPr>
        <w:pStyle w:val="Testo"/>
        <w:numPr>
          <w:ilvl w:val="0"/>
          <w:numId w:val="22"/>
        </w:numPr>
        <w:tabs>
          <w:tab w:val="left" w:pos="426"/>
        </w:tabs>
        <w:spacing w:line="360" w:lineRule="auto"/>
        <w:rPr>
          <w:rFonts w:ascii="Palatino Linotype" w:hAnsi="Palatino Linotype"/>
          <w:bCs/>
          <w:iCs/>
          <w:sz w:val="24"/>
          <w:szCs w:val="24"/>
        </w:rPr>
      </w:pPr>
      <w:r>
        <w:rPr>
          <w:rFonts w:ascii="Palatino Linotype" w:hAnsi="Palatino Linotype"/>
          <w:bCs/>
          <w:iCs/>
          <w:sz w:val="24"/>
          <w:szCs w:val="24"/>
        </w:rPr>
        <w:t>Contestualmente l</w:t>
      </w:r>
      <w:r w:rsidR="008E50DC">
        <w:rPr>
          <w:rFonts w:ascii="Palatino Linotype" w:hAnsi="Palatino Linotype"/>
          <w:bCs/>
          <w:iCs/>
          <w:sz w:val="24"/>
          <w:szCs w:val="24"/>
        </w:rPr>
        <w:t xml:space="preserve">’Ente Aggiudicatore </w:t>
      </w:r>
      <w:r>
        <w:rPr>
          <w:rFonts w:ascii="Palatino Linotype" w:hAnsi="Palatino Linotype"/>
          <w:bCs/>
          <w:iCs/>
          <w:sz w:val="24"/>
          <w:szCs w:val="24"/>
        </w:rPr>
        <w:t>inviterà l’impresa aggiudicataria:</w:t>
      </w:r>
    </w:p>
    <w:p w14:paraId="2BE88969" w14:textId="77777777" w:rsidR="00AF28F6" w:rsidRDefault="00AF28F6" w:rsidP="00C039D1">
      <w:pPr>
        <w:pStyle w:val="Testo"/>
        <w:numPr>
          <w:ilvl w:val="0"/>
          <w:numId w:val="24"/>
        </w:numPr>
        <w:tabs>
          <w:tab w:val="clear" w:pos="720"/>
          <w:tab w:val="clear" w:pos="1416"/>
          <w:tab w:val="left" w:pos="426"/>
          <w:tab w:val="left" w:pos="708"/>
          <w:tab w:val="left" w:pos="993"/>
        </w:tabs>
        <w:spacing w:line="360" w:lineRule="auto"/>
        <w:ind w:left="1004"/>
        <w:rPr>
          <w:rFonts w:ascii="Palatino Linotype" w:hAnsi="Palatino Linotype"/>
          <w:bCs/>
          <w:iCs/>
          <w:sz w:val="24"/>
          <w:szCs w:val="24"/>
        </w:rPr>
      </w:pPr>
      <w:r>
        <w:rPr>
          <w:rFonts w:ascii="Palatino Linotype" w:hAnsi="Palatino Linotype"/>
          <w:bCs/>
          <w:iCs/>
          <w:sz w:val="24"/>
          <w:szCs w:val="24"/>
        </w:rPr>
        <w:t>a produrre la documentazione necessaria per la stipula del contratto;</w:t>
      </w:r>
    </w:p>
    <w:p w14:paraId="12EC57D7" w14:textId="77777777" w:rsidR="00AF28F6" w:rsidRDefault="00AF28F6" w:rsidP="00C039D1">
      <w:pPr>
        <w:pStyle w:val="Testo"/>
        <w:numPr>
          <w:ilvl w:val="0"/>
          <w:numId w:val="24"/>
        </w:numPr>
        <w:tabs>
          <w:tab w:val="clear" w:pos="720"/>
          <w:tab w:val="clear" w:pos="1416"/>
          <w:tab w:val="left" w:pos="426"/>
          <w:tab w:val="left" w:pos="708"/>
          <w:tab w:val="left" w:pos="993"/>
        </w:tabs>
        <w:spacing w:line="360" w:lineRule="auto"/>
        <w:ind w:left="1004"/>
        <w:rPr>
          <w:rFonts w:ascii="Palatino Linotype" w:hAnsi="Palatino Linotype"/>
          <w:bCs/>
          <w:iCs/>
          <w:sz w:val="24"/>
          <w:szCs w:val="24"/>
        </w:rPr>
      </w:pPr>
      <w:r>
        <w:rPr>
          <w:rFonts w:ascii="Palatino Linotype" w:hAnsi="Palatino Linotype"/>
          <w:bCs/>
          <w:iCs/>
          <w:sz w:val="24"/>
          <w:szCs w:val="24"/>
        </w:rPr>
        <w:t>a costituire la cauzione definitiva e la polizza assicurativa;</w:t>
      </w:r>
    </w:p>
    <w:p w14:paraId="0FF28CA7" w14:textId="77777777" w:rsidR="00AF28F6" w:rsidRDefault="00AF28F6" w:rsidP="00E32D80">
      <w:pPr>
        <w:pStyle w:val="Testo"/>
        <w:numPr>
          <w:ilvl w:val="0"/>
          <w:numId w:val="49"/>
        </w:numPr>
        <w:tabs>
          <w:tab w:val="left" w:pos="426"/>
        </w:tabs>
        <w:spacing w:line="360" w:lineRule="auto"/>
        <w:rPr>
          <w:rFonts w:ascii="Palatino Linotype" w:hAnsi="Palatino Linotype"/>
          <w:bCs/>
          <w:iCs/>
          <w:sz w:val="24"/>
          <w:szCs w:val="24"/>
        </w:rPr>
      </w:pPr>
      <w:r>
        <w:rPr>
          <w:rFonts w:ascii="Palatino Linotype" w:hAnsi="Palatino Linotype"/>
          <w:bCs/>
          <w:iCs/>
          <w:sz w:val="24"/>
          <w:szCs w:val="24"/>
        </w:rPr>
        <w:lastRenderedPageBreak/>
        <w:t>Ove nel termine indicato</w:t>
      </w:r>
      <w:r w:rsidR="008E50DC">
        <w:rPr>
          <w:rFonts w:ascii="Palatino Linotype" w:hAnsi="Palatino Linotype"/>
          <w:bCs/>
          <w:iCs/>
          <w:sz w:val="24"/>
          <w:szCs w:val="24"/>
        </w:rPr>
        <w:t xml:space="preserve"> dall’Ente Aggiudicatore</w:t>
      </w:r>
      <w:r>
        <w:rPr>
          <w:rFonts w:ascii="Palatino Linotype" w:hAnsi="Palatino Linotype"/>
          <w:bCs/>
          <w:iCs/>
          <w:sz w:val="24"/>
          <w:szCs w:val="24"/>
        </w:rPr>
        <w:t xml:space="preserve">, l’impresa aggiudicataria non abbia puntualmente ottemperato a quanto richiesto, </w:t>
      </w:r>
      <w:r w:rsidR="008E50DC">
        <w:rPr>
          <w:rFonts w:ascii="Palatino Linotype" w:hAnsi="Palatino Linotype"/>
          <w:bCs/>
          <w:iCs/>
          <w:sz w:val="24"/>
          <w:szCs w:val="24"/>
        </w:rPr>
        <w:t xml:space="preserve">l’Ente Aggiudicatore </w:t>
      </w:r>
      <w:r>
        <w:rPr>
          <w:rFonts w:ascii="Palatino Linotype" w:hAnsi="Palatino Linotype"/>
          <w:bCs/>
          <w:iCs/>
          <w:sz w:val="24"/>
          <w:szCs w:val="24"/>
        </w:rPr>
        <w:t xml:space="preserve">procederà alla revoca dell’aggiudicazione, ferma restando la facoltà di procedere all’aggiudicazione a favore dell’impresa seconda in graduatoria, e così via in ordine decrescente di classificazione. In tal caso, </w:t>
      </w:r>
      <w:r w:rsidR="008E50DC" w:rsidRPr="008E50DC">
        <w:rPr>
          <w:rFonts w:ascii="Palatino Linotype" w:hAnsi="Palatino Linotype"/>
          <w:bCs/>
          <w:sz w:val="24"/>
          <w:szCs w:val="24"/>
        </w:rPr>
        <w:t>l’Ente Aggiudicatore</w:t>
      </w:r>
      <w:r w:rsidR="008E50DC">
        <w:rPr>
          <w:rFonts w:ascii="Palatino Linotype" w:hAnsi="Palatino Linotype"/>
          <w:b/>
          <w:bCs/>
          <w:smallCaps/>
          <w:sz w:val="24"/>
          <w:szCs w:val="24"/>
        </w:rPr>
        <w:t xml:space="preserve"> </w:t>
      </w:r>
      <w:r>
        <w:rPr>
          <w:rFonts w:ascii="Palatino Linotype" w:hAnsi="Palatino Linotype"/>
          <w:bCs/>
          <w:iCs/>
          <w:sz w:val="24"/>
          <w:szCs w:val="24"/>
        </w:rPr>
        <w:t xml:space="preserve">incamererà la cauzione provvisoria riservandosi di procedere per il risarcimento di ogni ulteriore danno. </w:t>
      </w:r>
    </w:p>
    <w:p w14:paraId="670AA953" w14:textId="77777777" w:rsidR="00AF28F6" w:rsidRDefault="00AF28F6" w:rsidP="00E32D80">
      <w:pPr>
        <w:pStyle w:val="Testo"/>
        <w:numPr>
          <w:ilvl w:val="0"/>
          <w:numId w:val="49"/>
        </w:numPr>
        <w:tabs>
          <w:tab w:val="left" w:pos="426"/>
        </w:tabs>
        <w:spacing w:line="360" w:lineRule="auto"/>
        <w:rPr>
          <w:rFonts w:ascii="Palatino Linotype" w:hAnsi="Palatino Linotype"/>
          <w:bCs/>
          <w:iCs/>
          <w:sz w:val="24"/>
          <w:szCs w:val="24"/>
        </w:rPr>
      </w:pPr>
      <w:r>
        <w:rPr>
          <w:rFonts w:ascii="Palatino Linotype" w:hAnsi="Palatino Linotype"/>
          <w:bCs/>
          <w:iCs/>
          <w:sz w:val="24"/>
          <w:szCs w:val="24"/>
        </w:rPr>
        <w:t>Ove l’</w:t>
      </w:r>
      <w:r w:rsidR="00A277CF">
        <w:rPr>
          <w:rFonts w:ascii="Palatino Linotype" w:hAnsi="Palatino Linotype"/>
          <w:bCs/>
          <w:iCs/>
          <w:sz w:val="24"/>
          <w:szCs w:val="24"/>
        </w:rPr>
        <w:t>A</w:t>
      </w:r>
      <w:r>
        <w:rPr>
          <w:rFonts w:ascii="Palatino Linotype" w:hAnsi="Palatino Linotype"/>
          <w:bCs/>
          <w:iCs/>
          <w:sz w:val="24"/>
          <w:szCs w:val="24"/>
        </w:rPr>
        <w:t xml:space="preserve">ggiudicatario, senza giusta causa, non si presenti per la stipulazione del Contratto di appalto, </w:t>
      </w:r>
      <w:r w:rsidR="008E50DC">
        <w:rPr>
          <w:rFonts w:ascii="Palatino Linotype" w:hAnsi="Palatino Linotype"/>
          <w:bCs/>
          <w:iCs/>
          <w:sz w:val="24"/>
          <w:szCs w:val="24"/>
        </w:rPr>
        <w:t xml:space="preserve">l’Ente Aggiudicatore </w:t>
      </w:r>
      <w:r>
        <w:rPr>
          <w:rFonts w:ascii="Palatino Linotype" w:hAnsi="Palatino Linotype"/>
          <w:bCs/>
          <w:iCs/>
          <w:sz w:val="24"/>
          <w:szCs w:val="24"/>
        </w:rPr>
        <w:t>procederà nei termini suindicati.</w:t>
      </w:r>
    </w:p>
    <w:p w14:paraId="1F0EBA02" w14:textId="77777777" w:rsidR="00AF28F6" w:rsidRDefault="00AF28F6" w:rsidP="00E32D80">
      <w:pPr>
        <w:pStyle w:val="Testo"/>
        <w:numPr>
          <w:ilvl w:val="0"/>
          <w:numId w:val="49"/>
        </w:numPr>
        <w:tabs>
          <w:tab w:val="left" w:pos="426"/>
        </w:tabs>
        <w:spacing w:line="360" w:lineRule="auto"/>
        <w:rPr>
          <w:rFonts w:ascii="Palatino Linotype" w:hAnsi="Palatino Linotype"/>
          <w:bCs/>
          <w:iCs/>
          <w:sz w:val="24"/>
          <w:szCs w:val="24"/>
        </w:rPr>
      </w:pPr>
      <w:r>
        <w:rPr>
          <w:rFonts w:ascii="Palatino Linotype" w:hAnsi="Palatino Linotype"/>
          <w:bCs/>
          <w:iCs/>
          <w:sz w:val="24"/>
          <w:szCs w:val="24"/>
        </w:rPr>
        <w:t xml:space="preserve">L’inosservanza della normativa antimafia comporta il diritto per </w:t>
      </w:r>
      <w:smartTag w:uri="urn:schemas-microsoft-com:office:smarttags" w:element="PersonName">
        <w:smartTagPr>
          <w:attr w:name="ProductID" w:val="la Stazione  Appaltante"/>
        </w:smartTagPr>
        <w:r>
          <w:rPr>
            <w:rFonts w:ascii="Palatino Linotype" w:hAnsi="Palatino Linotype"/>
            <w:bCs/>
            <w:iCs/>
            <w:sz w:val="24"/>
            <w:szCs w:val="24"/>
          </w:rPr>
          <w:t>la Stazione  Appaltante</w:t>
        </w:r>
      </w:smartTag>
      <w:r>
        <w:rPr>
          <w:rFonts w:ascii="Palatino Linotype" w:hAnsi="Palatino Linotype"/>
          <w:bCs/>
          <w:iCs/>
          <w:sz w:val="24"/>
          <w:szCs w:val="24"/>
        </w:rPr>
        <w:t xml:space="preserve"> di risolvere il rapporto contrattuale.  </w:t>
      </w:r>
    </w:p>
    <w:p w14:paraId="1302A4F0" w14:textId="77777777" w:rsidR="00AF28F6" w:rsidRDefault="00AF28F6">
      <w:pPr>
        <w:pStyle w:val="Testo"/>
        <w:tabs>
          <w:tab w:val="left" w:pos="426"/>
        </w:tabs>
        <w:spacing w:line="360" w:lineRule="auto"/>
        <w:ind w:left="284" w:firstLine="0"/>
        <w:rPr>
          <w:rFonts w:ascii="Palatino Linotype" w:hAnsi="Palatino Linotype"/>
          <w:bCs/>
          <w:iCs/>
          <w:sz w:val="24"/>
          <w:szCs w:val="24"/>
        </w:rPr>
      </w:pPr>
    </w:p>
    <w:p w14:paraId="677E463B" w14:textId="53F9850A" w:rsidR="00AF28F6" w:rsidRDefault="00C66603">
      <w:pPr>
        <w:pStyle w:val="Testo"/>
        <w:tabs>
          <w:tab w:val="left" w:pos="426"/>
        </w:tabs>
        <w:spacing w:line="360" w:lineRule="auto"/>
        <w:rPr>
          <w:rFonts w:ascii="Palatino Linotype" w:hAnsi="Palatino Linotype"/>
          <w:b/>
          <w:bCs/>
          <w:iCs/>
          <w:smallCaps/>
          <w:sz w:val="24"/>
          <w:szCs w:val="24"/>
          <w:u w:val="single"/>
        </w:rPr>
      </w:pPr>
      <w:r>
        <w:rPr>
          <w:rFonts w:ascii="Palatino Linotype" w:hAnsi="Palatino Linotype"/>
          <w:b/>
          <w:bCs/>
          <w:iCs/>
          <w:smallCaps/>
          <w:sz w:val="24"/>
          <w:szCs w:val="24"/>
          <w:u w:val="single"/>
        </w:rPr>
        <w:t>V</w:t>
      </w:r>
      <w:r w:rsidR="00AF28F6">
        <w:rPr>
          <w:rFonts w:ascii="Palatino Linotype" w:hAnsi="Palatino Linotype"/>
          <w:b/>
          <w:bCs/>
          <w:iCs/>
          <w:smallCaps/>
          <w:sz w:val="24"/>
          <w:szCs w:val="24"/>
          <w:u w:val="single"/>
        </w:rPr>
        <w:t xml:space="preserve">. </w:t>
      </w:r>
      <w:proofErr w:type="spellStart"/>
      <w:r w:rsidR="00AF28F6">
        <w:rPr>
          <w:rFonts w:ascii="Palatino Linotype" w:hAnsi="Palatino Linotype"/>
          <w:b/>
          <w:bCs/>
          <w:iCs/>
          <w:smallCaps/>
          <w:sz w:val="24"/>
          <w:szCs w:val="24"/>
          <w:u w:val="single"/>
        </w:rPr>
        <w:t>V</w:t>
      </w:r>
      <w:r w:rsidR="0073071D">
        <w:rPr>
          <w:rFonts w:ascii="Palatino Linotype" w:hAnsi="Palatino Linotype"/>
          <w:b/>
          <w:bCs/>
          <w:iCs/>
          <w:smallCaps/>
          <w:sz w:val="24"/>
          <w:szCs w:val="24"/>
          <w:u w:val="single"/>
        </w:rPr>
        <w:t>incolabilità</w:t>
      </w:r>
      <w:proofErr w:type="spellEnd"/>
      <w:r w:rsidR="0073071D">
        <w:rPr>
          <w:rFonts w:ascii="Palatino Linotype" w:hAnsi="Palatino Linotype"/>
          <w:b/>
          <w:bCs/>
          <w:iCs/>
          <w:smallCaps/>
          <w:sz w:val="24"/>
          <w:szCs w:val="24"/>
          <w:u w:val="single"/>
        </w:rPr>
        <w:t xml:space="preserve"> dell’offerta</w:t>
      </w:r>
    </w:p>
    <w:p w14:paraId="7259245D" w14:textId="77777777" w:rsidR="00AF28F6" w:rsidRDefault="00AF28F6" w:rsidP="00C039D1">
      <w:pPr>
        <w:pStyle w:val="Testo"/>
        <w:numPr>
          <w:ilvl w:val="0"/>
          <w:numId w:val="23"/>
        </w:numPr>
        <w:tabs>
          <w:tab w:val="left" w:pos="426"/>
        </w:tabs>
        <w:spacing w:line="360" w:lineRule="auto"/>
        <w:rPr>
          <w:rFonts w:ascii="Palatino Linotype" w:hAnsi="Palatino Linotype"/>
          <w:bCs/>
          <w:iCs/>
          <w:sz w:val="24"/>
          <w:szCs w:val="24"/>
        </w:rPr>
      </w:pPr>
      <w:r>
        <w:rPr>
          <w:rFonts w:ascii="Palatino Linotype" w:hAnsi="Palatino Linotype"/>
          <w:bCs/>
          <w:iCs/>
          <w:sz w:val="24"/>
          <w:szCs w:val="24"/>
        </w:rPr>
        <w:t>La proposta contrattuale è sempre revocabile, entro il termine previsto per la presentazione dell’offerta.</w:t>
      </w:r>
    </w:p>
    <w:p w14:paraId="60D5094E" w14:textId="77777777" w:rsidR="00AF28F6" w:rsidRDefault="00AF28F6" w:rsidP="00C039D1">
      <w:pPr>
        <w:pStyle w:val="Testo"/>
        <w:numPr>
          <w:ilvl w:val="0"/>
          <w:numId w:val="23"/>
        </w:numPr>
        <w:tabs>
          <w:tab w:val="left" w:pos="426"/>
        </w:tabs>
        <w:spacing w:line="360" w:lineRule="auto"/>
        <w:rPr>
          <w:rFonts w:ascii="Palatino Linotype" w:hAnsi="Palatino Linotype"/>
          <w:bCs/>
          <w:iCs/>
          <w:sz w:val="24"/>
          <w:szCs w:val="24"/>
        </w:rPr>
      </w:pPr>
      <w:r>
        <w:rPr>
          <w:rFonts w:ascii="Palatino Linotype" w:hAnsi="Palatino Linotype"/>
          <w:bCs/>
          <w:iCs/>
          <w:sz w:val="24"/>
          <w:szCs w:val="24"/>
        </w:rPr>
        <w:t>Decorso tale termine la proposta contrattuale diventa irrevocabile ai sensi dell’art. 1329 del Codice Civile e il concorrente è obbligato alla propria offerta per il periodo di 180 (</w:t>
      </w:r>
      <w:r>
        <w:rPr>
          <w:rFonts w:ascii="Palatino Linotype" w:hAnsi="Palatino Linotype"/>
          <w:bCs/>
          <w:i/>
          <w:iCs/>
          <w:sz w:val="24"/>
          <w:szCs w:val="24"/>
        </w:rPr>
        <w:t>centottanta</w:t>
      </w:r>
      <w:r>
        <w:rPr>
          <w:rFonts w:ascii="Palatino Linotype" w:hAnsi="Palatino Linotype"/>
          <w:bCs/>
          <w:iCs/>
          <w:sz w:val="24"/>
          <w:szCs w:val="24"/>
        </w:rPr>
        <w:t>) giorni a far data dal termine previsto per la presentazione dell’offerta.</w:t>
      </w:r>
    </w:p>
    <w:p w14:paraId="67D2E98C" w14:textId="77777777" w:rsidR="00AF28F6" w:rsidRDefault="00AF28F6" w:rsidP="00C039D1">
      <w:pPr>
        <w:pStyle w:val="Testo"/>
        <w:numPr>
          <w:ilvl w:val="0"/>
          <w:numId w:val="23"/>
        </w:numPr>
        <w:tabs>
          <w:tab w:val="left" w:pos="426"/>
        </w:tabs>
        <w:spacing w:line="360" w:lineRule="auto"/>
        <w:rPr>
          <w:rFonts w:ascii="Palatino Linotype" w:hAnsi="Palatino Linotype"/>
          <w:bCs/>
          <w:iCs/>
          <w:sz w:val="24"/>
          <w:szCs w:val="24"/>
        </w:rPr>
      </w:pPr>
      <w:r>
        <w:rPr>
          <w:rFonts w:ascii="Palatino Linotype" w:hAnsi="Palatino Linotype"/>
          <w:bCs/>
          <w:iCs/>
          <w:sz w:val="24"/>
          <w:szCs w:val="24"/>
        </w:rPr>
        <w:t>Decorso tale termine senza che</w:t>
      </w:r>
      <w:r w:rsidR="008E50DC">
        <w:rPr>
          <w:rFonts w:ascii="Palatino Linotype" w:hAnsi="Palatino Linotype"/>
          <w:bCs/>
          <w:iCs/>
          <w:sz w:val="24"/>
          <w:szCs w:val="24"/>
        </w:rPr>
        <w:t xml:space="preserve"> </w:t>
      </w:r>
      <w:r w:rsidR="008E50DC" w:rsidRPr="008E50DC">
        <w:rPr>
          <w:rFonts w:ascii="Palatino Linotype" w:hAnsi="Palatino Linotype"/>
          <w:bCs/>
          <w:sz w:val="24"/>
          <w:szCs w:val="24"/>
        </w:rPr>
        <w:t xml:space="preserve">l’Ente Aggiudicatore </w:t>
      </w:r>
      <w:r w:rsidRPr="008E50DC">
        <w:rPr>
          <w:rFonts w:ascii="Palatino Linotype" w:hAnsi="Palatino Linotype"/>
          <w:bCs/>
          <w:iCs/>
          <w:sz w:val="24"/>
          <w:szCs w:val="24"/>
        </w:rPr>
        <w:t>abbia</w:t>
      </w:r>
      <w:r>
        <w:rPr>
          <w:rFonts w:ascii="Palatino Linotype" w:hAnsi="Palatino Linotype"/>
          <w:bCs/>
          <w:iCs/>
          <w:sz w:val="24"/>
          <w:szCs w:val="24"/>
        </w:rPr>
        <w:t xml:space="preserve"> assunto alcun provvedimento in ordine alla sua accettazione, l’offerente può svincolarsi dalla propria offerta mediante dichiarazione scritta da inviare </w:t>
      </w:r>
      <w:r w:rsidR="009001FC">
        <w:rPr>
          <w:rFonts w:ascii="Palatino Linotype" w:hAnsi="Palatino Linotype"/>
          <w:bCs/>
          <w:iCs/>
          <w:sz w:val="24"/>
          <w:szCs w:val="24"/>
        </w:rPr>
        <w:t>a mezzo PEC.</w:t>
      </w:r>
    </w:p>
    <w:p w14:paraId="21569580" w14:textId="77777777" w:rsidR="00AF28F6" w:rsidRDefault="00AF28F6">
      <w:pPr>
        <w:pStyle w:val="Testo"/>
        <w:tabs>
          <w:tab w:val="left" w:pos="426"/>
        </w:tabs>
        <w:spacing w:line="360" w:lineRule="auto"/>
        <w:ind w:left="644" w:firstLine="0"/>
        <w:rPr>
          <w:rFonts w:ascii="Palatino Linotype" w:hAnsi="Palatino Linotype"/>
          <w:b/>
          <w:bCs/>
          <w:smallCaps/>
          <w:sz w:val="24"/>
          <w:szCs w:val="24"/>
          <w:u w:val="single"/>
        </w:rPr>
      </w:pPr>
    </w:p>
    <w:p w14:paraId="762BB6DA" w14:textId="089DAE62" w:rsidR="00844F1A" w:rsidRDefault="00844F1A" w:rsidP="00E30449">
      <w:pPr>
        <w:pStyle w:val="Testo"/>
        <w:tabs>
          <w:tab w:val="left" w:pos="426"/>
        </w:tabs>
        <w:spacing w:line="360" w:lineRule="auto"/>
        <w:ind w:left="284" w:firstLine="0"/>
        <w:rPr>
          <w:rFonts w:ascii="Palatino Linotype" w:hAnsi="Palatino Linotype"/>
          <w:sz w:val="24"/>
          <w:szCs w:val="24"/>
        </w:rPr>
      </w:pPr>
    </w:p>
    <w:p w14:paraId="0612AF54" w14:textId="77777777" w:rsidR="00AF28F6" w:rsidRPr="00F43F09" w:rsidRDefault="0073071D" w:rsidP="00F43F09">
      <w:pPr>
        <w:autoSpaceDE/>
        <w:autoSpaceDN/>
        <w:spacing w:line="360" w:lineRule="auto"/>
        <w:ind w:left="360"/>
        <w:jc w:val="both"/>
        <w:rPr>
          <w:rFonts w:ascii="Palatino Linotype" w:hAnsi="Palatino Linotype"/>
          <w:sz w:val="24"/>
          <w:szCs w:val="24"/>
        </w:rPr>
      </w:pPr>
      <w:r>
        <w:rPr>
          <w:rFonts w:ascii="Palatino Linotype" w:hAnsi="Palatino Linotype"/>
          <w:sz w:val="24"/>
          <w:szCs w:val="24"/>
        </w:rPr>
        <w:t xml:space="preserve"> </w:t>
      </w:r>
    </w:p>
    <w:p w14:paraId="15DCCCCF" w14:textId="03DE0527" w:rsidR="00AF28F6" w:rsidRDefault="00C66603" w:rsidP="00B27BAD">
      <w:pPr>
        <w:pStyle w:val="Titolo"/>
        <w:spacing w:line="360" w:lineRule="auto"/>
        <w:ind w:left="284"/>
        <w:jc w:val="left"/>
        <w:rPr>
          <w:rFonts w:ascii="Palatino Linotype" w:hAnsi="Palatino Linotype" w:cs="NewAster"/>
          <w:sz w:val="24"/>
          <w:szCs w:val="24"/>
          <w:u w:val="single"/>
        </w:rPr>
      </w:pPr>
      <w:r>
        <w:rPr>
          <w:rFonts w:ascii="Palatino Linotype" w:hAnsi="Palatino Linotype" w:cs="NewAster"/>
          <w:sz w:val="24"/>
          <w:szCs w:val="24"/>
          <w:u w:val="single"/>
        </w:rPr>
        <w:t>W</w:t>
      </w:r>
      <w:r w:rsidR="00B27BAD">
        <w:rPr>
          <w:rFonts w:ascii="Palatino Linotype" w:hAnsi="Palatino Linotype" w:cs="NewAster"/>
          <w:sz w:val="24"/>
          <w:szCs w:val="24"/>
          <w:u w:val="single"/>
        </w:rPr>
        <w:t xml:space="preserve">. </w:t>
      </w:r>
      <w:r w:rsidR="00AF28F6">
        <w:rPr>
          <w:rFonts w:ascii="Palatino Linotype" w:hAnsi="Palatino Linotype" w:cs="NewAster"/>
          <w:sz w:val="24"/>
          <w:szCs w:val="24"/>
          <w:u w:val="single"/>
        </w:rPr>
        <w:t xml:space="preserve"> Spese, imposte e tasse a carico dell’</w:t>
      </w:r>
      <w:r w:rsidR="004717F8">
        <w:rPr>
          <w:rFonts w:ascii="Palatino Linotype" w:hAnsi="Palatino Linotype" w:cs="NewAster"/>
          <w:sz w:val="24"/>
          <w:szCs w:val="24"/>
          <w:u w:val="single"/>
        </w:rPr>
        <w:t>aggiudicatario definitivo</w:t>
      </w:r>
    </w:p>
    <w:p w14:paraId="52A9E9E1" w14:textId="77777777" w:rsidR="00AF28F6" w:rsidRPr="009E7746" w:rsidRDefault="00AF28F6" w:rsidP="00C039D1">
      <w:pPr>
        <w:pStyle w:val="Titolo"/>
        <w:numPr>
          <w:ilvl w:val="1"/>
          <w:numId w:val="24"/>
        </w:numPr>
        <w:tabs>
          <w:tab w:val="clear" w:pos="1800"/>
          <w:tab w:val="num" w:pos="540"/>
        </w:tabs>
        <w:spacing w:line="360" w:lineRule="auto"/>
        <w:ind w:left="567" w:hanging="436"/>
        <w:jc w:val="both"/>
        <w:rPr>
          <w:rFonts w:ascii="Palatino Linotype" w:hAnsi="Palatino Linotype" w:cs="NewAster"/>
          <w:b w:val="0"/>
          <w:smallCaps w:val="0"/>
          <w:sz w:val="24"/>
          <w:szCs w:val="24"/>
        </w:rPr>
      </w:pPr>
      <w:r w:rsidRPr="009E7746">
        <w:rPr>
          <w:rFonts w:ascii="Palatino Linotype" w:hAnsi="Palatino Linotype" w:cs="NewAster"/>
          <w:b w:val="0"/>
          <w:smallCaps w:val="0"/>
          <w:sz w:val="24"/>
          <w:szCs w:val="24"/>
        </w:rPr>
        <w:t>Tutte le spese, imposte e tasse, nessuna esclusa, inerenti l’esecuzione del servizio come previsto dal presente Bando e dal Capitolato Speci</w:t>
      </w:r>
      <w:r w:rsidR="007B6BB4" w:rsidRPr="009E7746">
        <w:rPr>
          <w:rFonts w:ascii="Palatino Linotype" w:hAnsi="Palatino Linotype" w:cs="NewAster"/>
          <w:b w:val="0"/>
          <w:smallCaps w:val="0"/>
          <w:sz w:val="24"/>
          <w:szCs w:val="24"/>
        </w:rPr>
        <w:t>ale sono a carico dell’</w:t>
      </w:r>
      <w:r w:rsidR="00A277CF">
        <w:rPr>
          <w:rFonts w:ascii="Palatino Linotype" w:hAnsi="Palatino Linotype" w:cs="NewAster"/>
          <w:b w:val="0"/>
          <w:smallCaps w:val="0"/>
          <w:sz w:val="24"/>
          <w:szCs w:val="24"/>
        </w:rPr>
        <w:t>A</w:t>
      </w:r>
      <w:r w:rsidR="004717F8">
        <w:rPr>
          <w:rFonts w:ascii="Palatino Linotype" w:hAnsi="Palatino Linotype" w:cs="NewAster"/>
          <w:b w:val="0"/>
          <w:smallCaps w:val="0"/>
          <w:sz w:val="24"/>
          <w:szCs w:val="24"/>
        </w:rPr>
        <w:t>ggiudicatario definitivo</w:t>
      </w:r>
      <w:r w:rsidR="007B6BB4" w:rsidRPr="009E7746">
        <w:rPr>
          <w:rFonts w:ascii="Palatino Linotype" w:hAnsi="Palatino Linotype" w:cs="NewAster"/>
          <w:b w:val="0"/>
          <w:smallCaps w:val="0"/>
          <w:sz w:val="24"/>
          <w:szCs w:val="24"/>
        </w:rPr>
        <w:t>.</w:t>
      </w:r>
    </w:p>
    <w:p w14:paraId="5B7E3DEB" w14:textId="77777777" w:rsidR="00AF28F6" w:rsidRPr="009E7746" w:rsidRDefault="00AF28F6" w:rsidP="00C039D1">
      <w:pPr>
        <w:pStyle w:val="Titolo"/>
        <w:numPr>
          <w:ilvl w:val="1"/>
          <w:numId w:val="24"/>
        </w:numPr>
        <w:tabs>
          <w:tab w:val="clear" w:pos="1800"/>
          <w:tab w:val="num" w:pos="540"/>
        </w:tabs>
        <w:spacing w:line="360" w:lineRule="auto"/>
        <w:ind w:left="567" w:hanging="436"/>
        <w:jc w:val="both"/>
        <w:rPr>
          <w:rFonts w:ascii="Palatino Linotype" w:hAnsi="Palatino Linotype" w:cs="NewAster"/>
          <w:b w:val="0"/>
          <w:smallCaps w:val="0"/>
          <w:sz w:val="24"/>
          <w:szCs w:val="24"/>
        </w:rPr>
      </w:pPr>
      <w:r w:rsidRPr="009E7746">
        <w:rPr>
          <w:rFonts w:ascii="Palatino Linotype" w:hAnsi="Palatino Linotype" w:cs="NewAster"/>
          <w:b w:val="0"/>
          <w:smallCaps w:val="0"/>
          <w:sz w:val="24"/>
          <w:szCs w:val="24"/>
        </w:rPr>
        <w:t>Sono altresì a carico dell’</w:t>
      </w:r>
      <w:r w:rsidR="00A277CF">
        <w:rPr>
          <w:rFonts w:ascii="Palatino Linotype" w:hAnsi="Palatino Linotype" w:cs="NewAster"/>
          <w:b w:val="0"/>
          <w:smallCaps w:val="0"/>
          <w:sz w:val="24"/>
          <w:szCs w:val="24"/>
        </w:rPr>
        <w:t>A</w:t>
      </w:r>
      <w:r w:rsidR="004717F8">
        <w:rPr>
          <w:rFonts w:ascii="Palatino Linotype" w:hAnsi="Palatino Linotype" w:cs="NewAster"/>
          <w:b w:val="0"/>
          <w:smallCaps w:val="0"/>
          <w:sz w:val="24"/>
          <w:szCs w:val="24"/>
        </w:rPr>
        <w:t>ggiudicatario definitivo</w:t>
      </w:r>
      <w:r w:rsidRPr="009E7746">
        <w:rPr>
          <w:rFonts w:ascii="Palatino Linotype" w:hAnsi="Palatino Linotype" w:cs="NewAster"/>
          <w:b w:val="0"/>
          <w:smallCaps w:val="0"/>
          <w:sz w:val="24"/>
          <w:szCs w:val="24"/>
        </w:rPr>
        <w:t>:</w:t>
      </w:r>
    </w:p>
    <w:p w14:paraId="151A50C4" w14:textId="77777777" w:rsidR="00AF28F6" w:rsidRPr="009E7746" w:rsidRDefault="00AF28F6" w:rsidP="00C039D1">
      <w:pPr>
        <w:pStyle w:val="Titolo"/>
        <w:numPr>
          <w:ilvl w:val="0"/>
          <w:numId w:val="30"/>
        </w:numPr>
        <w:tabs>
          <w:tab w:val="clear" w:pos="1800"/>
          <w:tab w:val="num" w:pos="900"/>
        </w:tabs>
        <w:spacing w:line="360" w:lineRule="auto"/>
        <w:ind w:left="851" w:hanging="284"/>
        <w:jc w:val="both"/>
        <w:rPr>
          <w:rFonts w:ascii="Palatino Linotype" w:hAnsi="Palatino Linotype"/>
          <w:b w:val="0"/>
          <w:smallCaps w:val="0"/>
          <w:sz w:val="24"/>
          <w:szCs w:val="24"/>
        </w:rPr>
      </w:pPr>
      <w:r w:rsidRPr="009E7746">
        <w:rPr>
          <w:rFonts w:ascii="Palatino Linotype" w:hAnsi="Palatino Linotype"/>
          <w:b w:val="0"/>
          <w:smallCaps w:val="0"/>
          <w:sz w:val="24"/>
          <w:szCs w:val="24"/>
        </w:rPr>
        <w:lastRenderedPageBreak/>
        <w:t xml:space="preserve">tutte le spese, tasse, diritti di segreteria, </w:t>
      </w:r>
      <w:proofErr w:type="spellStart"/>
      <w:r w:rsidRPr="009E7746">
        <w:rPr>
          <w:rFonts w:ascii="Palatino Linotype" w:hAnsi="Palatino Linotype"/>
          <w:b w:val="0"/>
          <w:smallCaps w:val="0"/>
          <w:sz w:val="24"/>
          <w:szCs w:val="24"/>
        </w:rPr>
        <w:t>ecc</w:t>
      </w:r>
      <w:proofErr w:type="spellEnd"/>
      <w:r w:rsidRPr="009E7746">
        <w:rPr>
          <w:rFonts w:ascii="Palatino Linotype" w:hAnsi="Palatino Linotype"/>
          <w:b w:val="0"/>
          <w:smallCaps w:val="0"/>
          <w:sz w:val="24"/>
          <w:szCs w:val="24"/>
        </w:rPr>
        <w:t>… inerenti e conseguenti alla gara</w:t>
      </w:r>
      <w:r w:rsidR="000E3501">
        <w:rPr>
          <w:rFonts w:ascii="Palatino Linotype" w:hAnsi="Palatino Linotype"/>
          <w:b w:val="0"/>
          <w:smallCaps w:val="0"/>
          <w:sz w:val="24"/>
          <w:szCs w:val="24"/>
        </w:rPr>
        <w:t xml:space="preserve">, </w:t>
      </w:r>
      <w:r w:rsidRPr="009E7746">
        <w:rPr>
          <w:rFonts w:ascii="Palatino Linotype" w:hAnsi="Palatino Linotype"/>
          <w:b w:val="0"/>
          <w:smallCaps w:val="0"/>
          <w:sz w:val="24"/>
          <w:szCs w:val="24"/>
        </w:rPr>
        <w:t>ed alla stipulazione e registrazione del contratto;</w:t>
      </w:r>
    </w:p>
    <w:p w14:paraId="2D99345D" w14:textId="77777777" w:rsidR="00AF28F6" w:rsidRDefault="00AF28F6">
      <w:pPr>
        <w:pStyle w:val="Titolo"/>
        <w:spacing w:line="360" w:lineRule="auto"/>
        <w:ind w:left="284"/>
        <w:jc w:val="left"/>
        <w:rPr>
          <w:rFonts w:ascii="Palatino Linotype" w:hAnsi="Palatino Linotype" w:cs="NewAster"/>
          <w:sz w:val="24"/>
          <w:szCs w:val="24"/>
          <w:u w:val="single"/>
        </w:rPr>
      </w:pPr>
    </w:p>
    <w:p w14:paraId="697AA05C" w14:textId="496253E0" w:rsidR="00BB2761" w:rsidRDefault="00C66603">
      <w:pPr>
        <w:pStyle w:val="Titolo"/>
        <w:spacing w:line="360" w:lineRule="auto"/>
        <w:ind w:left="284"/>
        <w:jc w:val="left"/>
        <w:rPr>
          <w:rFonts w:ascii="Palatino Linotype" w:hAnsi="Palatino Linotype" w:cs="NewAster"/>
          <w:sz w:val="24"/>
          <w:szCs w:val="24"/>
          <w:u w:val="single"/>
        </w:rPr>
      </w:pPr>
      <w:r>
        <w:rPr>
          <w:rFonts w:ascii="Palatino Linotype" w:hAnsi="Palatino Linotype" w:cs="NewAster"/>
          <w:sz w:val="24"/>
          <w:szCs w:val="24"/>
          <w:u w:val="single"/>
        </w:rPr>
        <w:t>Y</w:t>
      </w:r>
      <w:r w:rsidR="00B27BAD">
        <w:rPr>
          <w:rFonts w:ascii="Palatino Linotype" w:hAnsi="Palatino Linotype" w:cs="NewAster"/>
          <w:sz w:val="24"/>
          <w:szCs w:val="24"/>
          <w:u w:val="single"/>
        </w:rPr>
        <w:t xml:space="preserve">. </w:t>
      </w:r>
      <w:r w:rsidR="00AF28F6">
        <w:rPr>
          <w:rFonts w:ascii="Palatino Linotype" w:hAnsi="Palatino Linotype" w:cs="NewAster"/>
          <w:sz w:val="24"/>
          <w:szCs w:val="24"/>
          <w:u w:val="single"/>
        </w:rPr>
        <w:t>Informativa sul trattamento dei dati</w:t>
      </w:r>
    </w:p>
    <w:p w14:paraId="2066DBB1" w14:textId="77777777" w:rsidR="00AF28F6" w:rsidRDefault="00AF28F6">
      <w:pPr>
        <w:pStyle w:val="Titolo"/>
        <w:spacing w:line="360" w:lineRule="auto"/>
        <w:ind w:left="540" w:hanging="360"/>
        <w:jc w:val="both"/>
        <w:rPr>
          <w:rFonts w:ascii="Palatino Linotype" w:hAnsi="Palatino Linotype" w:cs="NewAster"/>
          <w:b w:val="0"/>
          <w:bCs w:val="0"/>
          <w:smallCaps w:val="0"/>
          <w:sz w:val="24"/>
          <w:szCs w:val="24"/>
        </w:rPr>
      </w:pPr>
      <w:r>
        <w:rPr>
          <w:rFonts w:ascii="Palatino Linotype" w:hAnsi="Palatino Linotype" w:cs="NewAster"/>
          <w:b w:val="0"/>
          <w:sz w:val="24"/>
          <w:szCs w:val="24"/>
        </w:rPr>
        <w:t>1.</w:t>
      </w:r>
      <w:r>
        <w:rPr>
          <w:rFonts w:ascii="Palatino Linotype" w:hAnsi="Palatino Linotype" w:cs="NewAster"/>
          <w:b w:val="0"/>
          <w:sz w:val="24"/>
          <w:szCs w:val="24"/>
        </w:rPr>
        <w:tab/>
      </w:r>
      <w:r>
        <w:rPr>
          <w:rFonts w:ascii="Palatino Linotype" w:hAnsi="Palatino Linotype" w:cs="NewAster"/>
          <w:b w:val="0"/>
          <w:bCs w:val="0"/>
          <w:smallCaps w:val="0"/>
          <w:sz w:val="24"/>
          <w:szCs w:val="24"/>
        </w:rPr>
        <w:t>I dati personali oggetto della presente gara saranno trattati dall</w:t>
      </w:r>
      <w:r w:rsidR="008E50DC">
        <w:rPr>
          <w:rFonts w:ascii="Palatino Linotype" w:hAnsi="Palatino Linotype" w:cs="NewAster"/>
          <w:b w:val="0"/>
          <w:bCs w:val="0"/>
          <w:smallCaps w:val="0"/>
          <w:sz w:val="24"/>
          <w:szCs w:val="24"/>
        </w:rPr>
        <w:t xml:space="preserve">’Ente Aggiudicatore </w:t>
      </w:r>
      <w:r>
        <w:rPr>
          <w:rFonts w:ascii="Palatino Linotype" w:hAnsi="Palatino Linotype" w:cs="NewAster"/>
          <w:b w:val="0"/>
          <w:bCs w:val="0"/>
          <w:smallCaps w:val="0"/>
          <w:sz w:val="24"/>
          <w:szCs w:val="24"/>
        </w:rPr>
        <w:t xml:space="preserve">nel rispetto del </w:t>
      </w:r>
      <w:proofErr w:type="spellStart"/>
      <w:r>
        <w:rPr>
          <w:rFonts w:ascii="Palatino Linotype" w:hAnsi="Palatino Linotype" w:cs="NewAster"/>
          <w:b w:val="0"/>
          <w:bCs w:val="0"/>
          <w:smallCaps w:val="0"/>
          <w:sz w:val="24"/>
          <w:szCs w:val="24"/>
        </w:rPr>
        <w:t>D.Lgs.</w:t>
      </w:r>
      <w:proofErr w:type="spellEnd"/>
      <w:r>
        <w:rPr>
          <w:rFonts w:ascii="Palatino Linotype" w:hAnsi="Palatino Linotype" w:cs="NewAster"/>
          <w:b w:val="0"/>
          <w:bCs w:val="0"/>
          <w:smallCaps w:val="0"/>
          <w:sz w:val="24"/>
          <w:szCs w:val="24"/>
        </w:rPr>
        <w:t xml:space="preserve"> 196/2003</w:t>
      </w:r>
      <w:r w:rsidR="001B719E">
        <w:rPr>
          <w:rFonts w:ascii="Palatino Linotype" w:hAnsi="Palatino Linotype" w:cs="NewAster"/>
          <w:b w:val="0"/>
          <w:bCs w:val="0"/>
          <w:smallCaps w:val="0"/>
          <w:sz w:val="24"/>
          <w:szCs w:val="24"/>
        </w:rPr>
        <w:t xml:space="preserve"> e </w:t>
      </w:r>
      <w:proofErr w:type="spellStart"/>
      <w:r w:rsidR="001B719E">
        <w:rPr>
          <w:rFonts w:ascii="Palatino Linotype" w:hAnsi="Palatino Linotype" w:cs="NewAster"/>
          <w:b w:val="0"/>
          <w:bCs w:val="0"/>
          <w:smallCaps w:val="0"/>
          <w:sz w:val="24"/>
          <w:szCs w:val="24"/>
        </w:rPr>
        <w:t>s.m.i.</w:t>
      </w:r>
      <w:proofErr w:type="spellEnd"/>
    </w:p>
    <w:p w14:paraId="2506C8DA" w14:textId="77777777" w:rsidR="00AF28F6" w:rsidRDefault="00AF28F6">
      <w:pPr>
        <w:pStyle w:val="Titolo"/>
        <w:spacing w:line="360" w:lineRule="auto"/>
        <w:ind w:left="284"/>
        <w:jc w:val="left"/>
        <w:rPr>
          <w:rFonts w:ascii="Palatino Linotype" w:hAnsi="Palatino Linotype" w:cs="NewAster"/>
          <w:sz w:val="24"/>
          <w:szCs w:val="24"/>
          <w:u w:val="single"/>
        </w:rPr>
      </w:pPr>
    </w:p>
    <w:p w14:paraId="10542BD7" w14:textId="5AB93ECB" w:rsidR="00BB2761" w:rsidRDefault="00C66603">
      <w:pPr>
        <w:pStyle w:val="Titolo"/>
        <w:spacing w:line="360" w:lineRule="auto"/>
        <w:ind w:left="284"/>
        <w:jc w:val="left"/>
        <w:rPr>
          <w:rFonts w:ascii="Palatino Linotype" w:hAnsi="Palatino Linotype" w:cs="NewAster"/>
          <w:sz w:val="24"/>
          <w:szCs w:val="24"/>
          <w:u w:val="single"/>
        </w:rPr>
      </w:pPr>
      <w:r>
        <w:rPr>
          <w:rFonts w:ascii="Palatino Linotype" w:hAnsi="Palatino Linotype" w:cs="NewAster"/>
          <w:sz w:val="24"/>
          <w:szCs w:val="24"/>
          <w:u w:val="single"/>
        </w:rPr>
        <w:t>Z</w:t>
      </w:r>
      <w:r w:rsidR="00B6030A">
        <w:rPr>
          <w:rFonts w:ascii="Palatino Linotype" w:hAnsi="Palatino Linotype" w:cs="NewAster"/>
          <w:sz w:val="24"/>
          <w:szCs w:val="24"/>
          <w:u w:val="single"/>
        </w:rPr>
        <w:t xml:space="preserve">. </w:t>
      </w:r>
      <w:r w:rsidR="00B27BAD">
        <w:rPr>
          <w:rFonts w:ascii="Palatino Linotype" w:hAnsi="Palatino Linotype" w:cs="NewAster"/>
          <w:sz w:val="24"/>
          <w:szCs w:val="24"/>
          <w:u w:val="single"/>
        </w:rPr>
        <w:t xml:space="preserve"> </w:t>
      </w:r>
      <w:r w:rsidR="007501D7">
        <w:rPr>
          <w:rFonts w:ascii="Palatino Linotype" w:hAnsi="Palatino Linotype" w:cs="NewAster"/>
          <w:sz w:val="24"/>
          <w:szCs w:val="24"/>
          <w:u w:val="single"/>
        </w:rPr>
        <w:t>inizio del servizio</w:t>
      </w:r>
    </w:p>
    <w:p w14:paraId="08228604" w14:textId="77777777" w:rsidR="007501D7" w:rsidRDefault="007501D7" w:rsidP="00C039D1">
      <w:pPr>
        <w:pStyle w:val="Titolo"/>
        <w:numPr>
          <w:ilvl w:val="1"/>
          <w:numId w:val="26"/>
        </w:numPr>
        <w:tabs>
          <w:tab w:val="clear" w:pos="1260"/>
          <w:tab w:val="num" w:pos="567"/>
        </w:tabs>
        <w:spacing w:line="360" w:lineRule="auto"/>
        <w:ind w:left="567" w:hanging="425"/>
        <w:jc w:val="both"/>
        <w:rPr>
          <w:rFonts w:ascii="Palatino Linotype" w:hAnsi="Palatino Linotype" w:cs="NewAster"/>
          <w:b w:val="0"/>
          <w:smallCaps w:val="0"/>
          <w:sz w:val="24"/>
          <w:szCs w:val="24"/>
        </w:rPr>
      </w:pPr>
      <w:r>
        <w:rPr>
          <w:rFonts w:ascii="Palatino Linotype" w:hAnsi="Palatino Linotype" w:cs="NewAster"/>
          <w:b w:val="0"/>
          <w:smallCaps w:val="0"/>
          <w:sz w:val="24"/>
          <w:szCs w:val="24"/>
        </w:rPr>
        <w:t xml:space="preserve">In considerazione della tipologia di servizio aggiudicato, </w:t>
      </w:r>
      <w:r w:rsidR="008E50DC">
        <w:rPr>
          <w:rFonts w:ascii="Palatino Linotype" w:hAnsi="Palatino Linotype" w:cs="NewAster"/>
          <w:b w:val="0"/>
          <w:bCs w:val="0"/>
          <w:smallCaps w:val="0"/>
          <w:sz w:val="24"/>
          <w:szCs w:val="24"/>
        </w:rPr>
        <w:t xml:space="preserve">l’Ente Aggiudicatore </w:t>
      </w:r>
      <w:r>
        <w:rPr>
          <w:rFonts w:ascii="Palatino Linotype" w:hAnsi="Palatino Linotype" w:cs="NewAster"/>
          <w:b w:val="0"/>
          <w:smallCaps w:val="0"/>
          <w:sz w:val="24"/>
          <w:szCs w:val="24"/>
        </w:rPr>
        <w:t>si riserva il diritto di dare avvio all’esecuzione del servizio in via di urgenza, sotto riserva di legge</w:t>
      </w:r>
      <w:r w:rsidRPr="007501D7">
        <w:rPr>
          <w:rFonts w:ascii="Palatino Linotype" w:hAnsi="Palatino Linotype" w:cs="NewAster"/>
          <w:b w:val="0"/>
          <w:smallCaps w:val="0"/>
          <w:sz w:val="24"/>
          <w:szCs w:val="24"/>
        </w:rPr>
        <w:t xml:space="preserve">, subito dopo l’aggiudicazione definitiva, prima che venga materialmente stipulato il contratto. </w:t>
      </w:r>
    </w:p>
    <w:p w14:paraId="2F7BEFB1" w14:textId="77777777" w:rsidR="00483D59" w:rsidRPr="00483D59" w:rsidRDefault="007501D7" w:rsidP="00C039D1">
      <w:pPr>
        <w:pStyle w:val="Titolo"/>
        <w:numPr>
          <w:ilvl w:val="1"/>
          <w:numId w:val="26"/>
        </w:numPr>
        <w:tabs>
          <w:tab w:val="clear" w:pos="1260"/>
          <w:tab w:val="num" w:pos="567"/>
        </w:tabs>
        <w:spacing w:line="360" w:lineRule="auto"/>
        <w:ind w:left="567" w:hanging="425"/>
        <w:jc w:val="both"/>
        <w:rPr>
          <w:rFonts w:ascii="Palatino Linotype" w:hAnsi="Palatino Linotype" w:cs="NewAster"/>
          <w:b w:val="0"/>
          <w:smallCaps w:val="0"/>
          <w:sz w:val="24"/>
          <w:szCs w:val="24"/>
        </w:rPr>
      </w:pPr>
      <w:r w:rsidRPr="007501D7">
        <w:rPr>
          <w:rFonts w:ascii="Palatino Linotype" w:hAnsi="Palatino Linotype" w:cs="NewAster"/>
          <w:b w:val="0"/>
          <w:smallCaps w:val="0"/>
          <w:sz w:val="24"/>
          <w:szCs w:val="24"/>
        </w:rPr>
        <w:t>I</w:t>
      </w:r>
      <w:r>
        <w:rPr>
          <w:rFonts w:ascii="Palatino Linotype" w:hAnsi="Palatino Linotype" w:cs="NewAster"/>
          <w:b w:val="0"/>
          <w:smallCaps w:val="0"/>
          <w:sz w:val="24"/>
          <w:szCs w:val="24"/>
        </w:rPr>
        <w:t>l servizio</w:t>
      </w:r>
      <w:r w:rsidRPr="007501D7">
        <w:rPr>
          <w:rFonts w:ascii="Palatino Linotype" w:hAnsi="Palatino Linotype" w:cs="NewAster"/>
          <w:b w:val="0"/>
          <w:smallCaps w:val="0"/>
          <w:sz w:val="24"/>
          <w:szCs w:val="24"/>
        </w:rPr>
        <w:t xml:space="preserve"> dovr</w:t>
      </w:r>
      <w:r>
        <w:rPr>
          <w:rFonts w:ascii="Palatino Linotype" w:hAnsi="Palatino Linotype" w:cs="NewAster"/>
          <w:b w:val="0"/>
          <w:smallCaps w:val="0"/>
          <w:sz w:val="24"/>
          <w:szCs w:val="24"/>
        </w:rPr>
        <w:t>à</w:t>
      </w:r>
      <w:r w:rsidRPr="007501D7">
        <w:rPr>
          <w:rFonts w:ascii="Palatino Linotype" w:hAnsi="Palatino Linotype" w:cs="NewAster"/>
          <w:b w:val="0"/>
          <w:smallCaps w:val="0"/>
          <w:sz w:val="24"/>
          <w:szCs w:val="24"/>
        </w:rPr>
        <w:t xml:space="preserve"> essere immediatamente iniziat</w:t>
      </w:r>
      <w:r>
        <w:rPr>
          <w:rFonts w:ascii="Palatino Linotype" w:hAnsi="Palatino Linotype" w:cs="NewAster"/>
          <w:b w:val="0"/>
          <w:smallCaps w:val="0"/>
          <w:sz w:val="24"/>
          <w:szCs w:val="24"/>
        </w:rPr>
        <w:t>o</w:t>
      </w:r>
      <w:r w:rsidR="00483D59">
        <w:rPr>
          <w:rFonts w:ascii="Palatino Linotype" w:hAnsi="Palatino Linotype" w:cs="NewAster"/>
          <w:b w:val="0"/>
          <w:smallCaps w:val="0"/>
          <w:sz w:val="24"/>
          <w:szCs w:val="24"/>
        </w:rPr>
        <w:t xml:space="preserve"> nel giorno della consegna.</w:t>
      </w:r>
    </w:p>
    <w:p w14:paraId="40A72188" w14:textId="77777777" w:rsidR="007501D7" w:rsidRPr="007501D7" w:rsidRDefault="007501D7" w:rsidP="007501D7">
      <w:pPr>
        <w:pStyle w:val="Titolo"/>
        <w:spacing w:line="360" w:lineRule="auto"/>
        <w:ind w:left="644"/>
        <w:jc w:val="left"/>
        <w:rPr>
          <w:rFonts w:ascii="Palatino Linotype" w:hAnsi="Palatino Linotype" w:cs="NewAster"/>
          <w:b w:val="0"/>
          <w:smallCaps w:val="0"/>
          <w:sz w:val="24"/>
          <w:szCs w:val="24"/>
        </w:rPr>
      </w:pPr>
    </w:p>
    <w:p w14:paraId="66BE3C24" w14:textId="66E48491" w:rsidR="007915A4" w:rsidRDefault="00C66603" w:rsidP="00B6030A">
      <w:pPr>
        <w:pStyle w:val="Titolo"/>
        <w:tabs>
          <w:tab w:val="left" w:pos="851"/>
        </w:tabs>
        <w:spacing w:line="360" w:lineRule="auto"/>
        <w:ind w:left="284"/>
        <w:jc w:val="left"/>
        <w:rPr>
          <w:rFonts w:ascii="Palatino Linotype" w:hAnsi="Palatino Linotype" w:cs="NewAster"/>
          <w:sz w:val="24"/>
          <w:szCs w:val="24"/>
          <w:u w:val="single"/>
        </w:rPr>
      </w:pPr>
      <w:r>
        <w:rPr>
          <w:rFonts w:ascii="Palatino Linotype" w:hAnsi="Palatino Linotype" w:cs="NewAster"/>
          <w:sz w:val="24"/>
          <w:szCs w:val="24"/>
          <w:u w:val="single"/>
        </w:rPr>
        <w:t>AA</w:t>
      </w:r>
      <w:r w:rsidR="00B6030A">
        <w:rPr>
          <w:rFonts w:ascii="Palatino Linotype" w:hAnsi="Palatino Linotype" w:cs="NewAster"/>
          <w:sz w:val="24"/>
          <w:szCs w:val="24"/>
          <w:u w:val="single"/>
        </w:rPr>
        <w:t xml:space="preserve">. </w:t>
      </w:r>
      <w:r w:rsidR="007915A4" w:rsidRPr="007915A4">
        <w:rPr>
          <w:rFonts w:ascii="Palatino Linotype" w:hAnsi="Palatino Linotype" w:cs="NewAster"/>
          <w:sz w:val="24"/>
          <w:szCs w:val="24"/>
          <w:u w:val="single"/>
        </w:rPr>
        <w:t>O</w:t>
      </w:r>
      <w:r w:rsidR="000A589E">
        <w:rPr>
          <w:rFonts w:ascii="Palatino Linotype" w:hAnsi="Palatino Linotype" w:cs="NewAster"/>
          <w:sz w:val="24"/>
          <w:szCs w:val="24"/>
          <w:u w:val="single"/>
        </w:rPr>
        <w:t>bblighi particolari dell’aggiudicatario</w:t>
      </w:r>
      <w:r w:rsidR="004717F8">
        <w:rPr>
          <w:rFonts w:ascii="Palatino Linotype" w:hAnsi="Palatino Linotype" w:cs="NewAster"/>
          <w:sz w:val="24"/>
          <w:szCs w:val="24"/>
          <w:u w:val="single"/>
        </w:rPr>
        <w:t xml:space="preserve"> definitivo</w:t>
      </w:r>
    </w:p>
    <w:p w14:paraId="2B1613D6" w14:textId="77777777" w:rsidR="00F9245F" w:rsidRDefault="00F9245F" w:rsidP="00C039D1">
      <w:pPr>
        <w:pStyle w:val="Titolo"/>
        <w:numPr>
          <w:ilvl w:val="1"/>
          <w:numId w:val="31"/>
        </w:numPr>
        <w:spacing w:line="360" w:lineRule="auto"/>
        <w:ind w:left="567" w:hanging="425"/>
        <w:jc w:val="both"/>
        <w:rPr>
          <w:rFonts w:ascii="Palatino Linotype" w:hAnsi="Palatino Linotype" w:cs="NewAster"/>
          <w:b w:val="0"/>
          <w:smallCaps w:val="0"/>
          <w:sz w:val="24"/>
          <w:szCs w:val="24"/>
        </w:rPr>
      </w:pPr>
      <w:r w:rsidRPr="00F9245F">
        <w:rPr>
          <w:rFonts w:ascii="Palatino Linotype" w:hAnsi="Palatino Linotype" w:cs="NewAster"/>
          <w:b w:val="0"/>
          <w:smallCaps w:val="0"/>
          <w:sz w:val="24"/>
          <w:szCs w:val="24"/>
        </w:rPr>
        <w:t>L’</w:t>
      </w:r>
      <w:r w:rsidR="00A277CF">
        <w:rPr>
          <w:rFonts w:ascii="Palatino Linotype" w:hAnsi="Palatino Linotype" w:cs="NewAster"/>
          <w:b w:val="0"/>
          <w:smallCaps w:val="0"/>
          <w:sz w:val="24"/>
          <w:szCs w:val="24"/>
        </w:rPr>
        <w:t>A</w:t>
      </w:r>
      <w:r w:rsidRPr="00F9245F">
        <w:rPr>
          <w:rFonts w:ascii="Palatino Linotype" w:hAnsi="Palatino Linotype" w:cs="NewAster"/>
          <w:b w:val="0"/>
          <w:smallCaps w:val="0"/>
          <w:sz w:val="24"/>
          <w:szCs w:val="24"/>
        </w:rPr>
        <w:t>ggiudicatario</w:t>
      </w:r>
      <w:r>
        <w:rPr>
          <w:rFonts w:ascii="Palatino Linotype" w:hAnsi="Palatino Linotype" w:cs="NewAster"/>
          <w:b w:val="0"/>
          <w:smallCaps w:val="0"/>
          <w:sz w:val="24"/>
          <w:szCs w:val="24"/>
        </w:rPr>
        <w:t xml:space="preserve"> della presente gara</w:t>
      </w:r>
      <w:r w:rsidRPr="00F9245F">
        <w:rPr>
          <w:rFonts w:ascii="Palatino Linotype" w:hAnsi="Palatino Linotype" w:cs="NewAster"/>
          <w:b w:val="0"/>
          <w:smallCaps w:val="0"/>
          <w:sz w:val="24"/>
          <w:szCs w:val="24"/>
        </w:rPr>
        <w:t xml:space="preserve"> accetta</w:t>
      </w:r>
      <w:r>
        <w:rPr>
          <w:rFonts w:ascii="Palatino Linotype" w:hAnsi="Palatino Linotype" w:cs="NewAster"/>
          <w:b w:val="0"/>
          <w:smallCaps w:val="0"/>
          <w:sz w:val="24"/>
          <w:szCs w:val="24"/>
        </w:rPr>
        <w:t xml:space="preserve"> fin d’ora</w:t>
      </w:r>
      <w:r w:rsidRPr="00F9245F">
        <w:rPr>
          <w:rFonts w:ascii="Palatino Linotype" w:hAnsi="Palatino Linotype" w:cs="NewAster"/>
          <w:b w:val="0"/>
          <w:smallCaps w:val="0"/>
          <w:sz w:val="24"/>
          <w:szCs w:val="24"/>
        </w:rPr>
        <w:t xml:space="preserve"> </w:t>
      </w:r>
      <w:r w:rsidR="00582BF5">
        <w:rPr>
          <w:rFonts w:ascii="Palatino Linotype" w:hAnsi="Palatino Linotype" w:cs="NewAster"/>
          <w:b w:val="0"/>
          <w:smallCaps w:val="0"/>
          <w:sz w:val="24"/>
          <w:szCs w:val="24"/>
        </w:rPr>
        <w:t>– anche in considerazione della stretta colleganza tra il servizio oggetto del presente Bando ed il sottostante servizio svol</w:t>
      </w:r>
      <w:r w:rsidR="003236F5">
        <w:rPr>
          <w:rFonts w:ascii="Palatino Linotype" w:hAnsi="Palatino Linotype" w:cs="NewAster"/>
          <w:b w:val="0"/>
          <w:smallCaps w:val="0"/>
          <w:sz w:val="24"/>
          <w:szCs w:val="24"/>
        </w:rPr>
        <w:t>t</w:t>
      </w:r>
      <w:r w:rsidR="00582BF5">
        <w:rPr>
          <w:rFonts w:ascii="Palatino Linotype" w:hAnsi="Palatino Linotype" w:cs="NewAster"/>
          <w:b w:val="0"/>
          <w:smallCaps w:val="0"/>
          <w:sz w:val="24"/>
          <w:szCs w:val="24"/>
        </w:rPr>
        <w:t xml:space="preserve">o dall’Ente Aggiudicatore </w:t>
      </w:r>
      <w:r w:rsidR="008549A9">
        <w:rPr>
          <w:rFonts w:ascii="Palatino Linotype" w:hAnsi="Palatino Linotype" w:cs="NewAster"/>
          <w:b w:val="0"/>
          <w:smallCaps w:val="0"/>
          <w:sz w:val="24"/>
          <w:szCs w:val="24"/>
        </w:rPr>
        <w:t xml:space="preserve">connesso </w:t>
      </w:r>
      <w:r w:rsidR="00582BF5">
        <w:rPr>
          <w:rFonts w:ascii="Palatino Linotype" w:hAnsi="Palatino Linotype" w:cs="NewAster"/>
          <w:b w:val="0"/>
          <w:smallCaps w:val="0"/>
          <w:sz w:val="24"/>
          <w:szCs w:val="24"/>
        </w:rPr>
        <w:t>alla ref</w:t>
      </w:r>
      <w:r w:rsidR="003236F5">
        <w:rPr>
          <w:rFonts w:ascii="Palatino Linotype" w:hAnsi="Palatino Linotype" w:cs="NewAster"/>
          <w:b w:val="0"/>
          <w:smallCaps w:val="0"/>
          <w:sz w:val="24"/>
          <w:szCs w:val="24"/>
        </w:rPr>
        <w:t>e</w:t>
      </w:r>
      <w:r w:rsidR="00582BF5">
        <w:rPr>
          <w:rFonts w:ascii="Palatino Linotype" w:hAnsi="Palatino Linotype" w:cs="NewAster"/>
          <w:b w:val="0"/>
          <w:smallCaps w:val="0"/>
          <w:sz w:val="24"/>
          <w:szCs w:val="24"/>
        </w:rPr>
        <w:t xml:space="preserve">zione scolastica- </w:t>
      </w:r>
      <w:r w:rsidRPr="00F9245F">
        <w:rPr>
          <w:rFonts w:ascii="Palatino Linotype" w:hAnsi="Palatino Linotype" w:cs="NewAster"/>
          <w:b w:val="0"/>
          <w:smallCaps w:val="0"/>
          <w:sz w:val="24"/>
          <w:szCs w:val="24"/>
        </w:rPr>
        <w:t xml:space="preserve">l’eventuale estensione o riduzione dei servizi  oggetto del presente appalto dovuti a fatti contingenti e/o a modifiche nella normativa vigente con particolare riferimento alla riforma degli ordinamento scolastici e degli organici del personale docente e non; in tali casi, la quantificazione dei </w:t>
      </w:r>
      <w:r w:rsidR="006E762F">
        <w:rPr>
          <w:rFonts w:ascii="Palatino Linotype" w:hAnsi="Palatino Linotype" w:cs="NewAster"/>
          <w:b w:val="0"/>
          <w:smallCaps w:val="0"/>
          <w:sz w:val="24"/>
          <w:szCs w:val="24"/>
        </w:rPr>
        <w:t>prezzi</w:t>
      </w:r>
      <w:r w:rsidRPr="00F9245F">
        <w:rPr>
          <w:rFonts w:ascii="Palatino Linotype" w:hAnsi="Palatino Linotype" w:cs="NewAster"/>
          <w:b w:val="0"/>
          <w:smallCaps w:val="0"/>
          <w:sz w:val="24"/>
          <w:szCs w:val="24"/>
        </w:rPr>
        <w:t xml:space="preserve"> sarà stabilita mediante applicazione del </w:t>
      </w:r>
      <w:r w:rsidR="006E762F">
        <w:rPr>
          <w:rFonts w:ascii="Palatino Linotype" w:hAnsi="Palatino Linotype" w:cs="NewAster"/>
          <w:b w:val="0"/>
          <w:smallCaps w:val="0"/>
          <w:sz w:val="24"/>
          <w:szCs w:val="24"/>
        </w:rPr>
        <w:t>prezzo</w:t>
      </w:r>
      <w:r w:rsidRPr="00F9245F">
        <w:rPr>
          <w:rFonts w:ascii="Palatino Linotype" w:hAnsi="Palatino Linotype" w:cs="NewAster"/>
          <w:b w:val="0"/>
          <w:smallCaps w:val="0"/>
          <w:sz w:val="24"/>
          <w:szCs w:val="24"/>
        </w:rPr>
        <w:t xml:space="preserve"> aggiudicato in sede di gara per il servizio analogo, senza che la ditta possa pretendere nulla come indennizzo. </w:t>
      </w:r>
    </w:p>
    <w:p w14:paraId="0903BBA8" w14:textId="77777777" w:rsidR="00483D59" w:rsidRDefault="00F9245F" w:rsidP="00C039D1">
      <w:pPr>
        <w:pStyle w:val="Titolo"/>
        <w:numPr>
          <w:ilvl w:val="1"/>
          <w:numId w:val="31"/>
        </w:numPr>
        <w:spacing w:line="360" w:lineRule="auto"/>
        <w:ind w:left="567" w:hanging="425"/>
        <w:jc w:val="both"/>
        <w:rPr>
          <w:rFonts w:ascii="Palatino Linotype" w:hAnsi="Palatino Linotype" w:cs="NewAster"/>
          <w:b w:val="0"/>
          <w:smallCaps w:val="0"/>
          <w:sz w:val="24"/>
          <w:szCs w:val="24"/>
        </w:rPr>
      </w:pPr>
      <w:r>
        <w:rPr>
          <w:rFonts w:ascii="Palatino Linotype" w:hAnsi="Palatino Linotype" w:cs="NewAster"/>
          <w:b w:val="0"/>
          <w:smallCaps w:val="0"/>
          <w:sz w:val="24"/>
          <w:szCs w:val="24"/>
        </w:rPr>
        <w:t>L’</w:t>
      </w:r>
      <w:r w:rsidR="00A277CF">
        <w:rPr>
          <w:rFonts w:ascii="Palatino Linotype" w:hAnsi="Palatino Linotype" w:cs="NewAster"/>
          <w:b w:val="0"/>
          <w:smallCaps w:val="0"/>
          <w:sz w:val="24"/>
          <w:szCs w:val="24"/>
        </w:rPr>
        <w:t>A</w:t>
      </w:r>
      <w:r w:rsidRPr="007D43A0">
        <w:rPr>
          <w:rFonts w:ascii="Palatino Linotype" w:hAnsi="Palatino Linotype" w:cs="NewAster"/>
          <w:b w:val="0"/>
          <w:smallCaps w:val="0"/>
          <w:sz w:val="24"/>
          <w:szCs w:val="24"/>
        </w:rPr>
        <w:t>ggiudicatario della presente gara, in particolare, accetta fin d’ora che</w:t>
      </w:r>
      <w:r w:rsidR="00483D59">
        <w:rPr>
          <w:rFonts w:ascii="Palatino Linotype" w:hAnsi="Palatino Linotype" w:cs="NewAster"/>
          <w:b w:val="0"/>
          <w:smallCaps w:val="0"/>
          <w:sz w:val="24"/>
          <w:szCs w:val="24"/>
        </w:rPr>
        <w:t>:</w:t>
      </w:r>
    </w:p>
    <w:p w14:paraId="6F42D75F" w14:textId="019CC11A" w:rsidR="00F9245F" w:rsidRDefault="00F9245F" w:rsidP="00C039D1">
      <w:pPr>
        <w:pStyle w:val="Titolo"/>
        <w:numPr>
          <w:ilvl w:val="0"/>
          <w:numId w:val="32"/>
        </w:numPr>
        <w:spacing w:line="360" w:lineRule="auto"/>
        <w:jc w:val="both"/>
        <w:rPr>
          <w:rFonts w:ascii="Palatino Linotype" w:hAnsi="Palatino Linotype" w:cs="NewAster"/>
          <w:b w:val="0"/>
          <w:smallCaps w:val="0"/>
          <w:sz w:val="24"/>
          <w:szCs w:val="24"/>
        </w:rPr>
      </w:pPr>
      <w:r w:rsidRPr="007D43A0">
        <w:rPr>
          <w:rFonts w:ascii="Palatino Linotype" w:hAnsi="Palatino Linotype" w:cs="NewAster"/>
          <w:b w:val="0"/>
          <w:smallCaps w:val="0"/>
          <w:sz w:val="24"/>
          <w:szCs w:val="24"/>
        </w:rPr>
        <w:t>pur a seguito della sottoscrizione del contra</w:t>
      </w:r>
      <w:r>
        <w:rPr>
          <w:rFonts w:ascii="Palatino Linotype" w:hAnsi="Palatino Linotype" w:cs="NewAster"/>
          <w:b w:val="0"/>
          <w:smallCaps w:val="0"/>
          <w:sz w:val="24"/>
          <w:szCs w:val="24"/>
        </w:rPr>
        <w:t>tto</w:t>
      </w:r>
      <w:r w:rsidRPr="007D43A0">
        <w:rPr>
          <w:rFonts w:ascii="Palatino Linotype" w:hAnsi="Palatino Linotype" w:cs="NewAster"/>
          <w:b w:val="0"/>
          <w:smallCaps w:val="0"/>
          <w:sz w:val="24"/>
          <w:szCs w:val="24"/>
        </w:rPr>
        <w:t xml:space="preserve">, la consistenza del servizio affidato </w:t>
      </w:r>
      <w:r>
        <w:rPr>
          <w:rFonts w:ascii="Palatino Linotype" w:hAnsi="Palatino Linotype" w:cs="NewAster"/>
          <w:b w:val="0"/>
          <w:smallCaps w:val="0"/>
          <w:sz w:val="24"/>
          <w:szCs w:val="24"/>
        </w:rPr>
        <w:t>possa</w:t>
      </w:r>
      <w:r w:rsidRPr="007D43A0">
        <w:rPr>
          <w:rFonts w:ascii="Palatino Linotype" w:hAnsi="Palatino Linotype" w:cs="NewAster"/>
          <w:b w:val="0"/>
          <w:smallCaps w:val="0"/>
          <w:sz w:val="24"/>
          <w:szCs w:val="24"/>
        </w:rPr>
        <w:t xml:space="preserve"> subire modificazioni in </w:t>
      </w:r>
      <w:r>
        <w:rPr>
          <w:rFonts w:ascii="Palatino Linotype" w:hAnsi="Palatino Linotype" w:cs="NewAster"/>
          <w:b w:val="0"/>
          <w:smallCaps w:val="0"/>
          <w:sz w:val="24"/>
          <w:szCs w:val="24"/>
        </w:rPr>
        <w:t>forza di</w:t>
      </w:r>
      <w:r w:rsidRPr="007D43A0">
        <w:rPr>
          <w:rFonts w:ascii="Palatino Linotype" w:hAnsi="Palatino Linotype" w:cs="NewAster"/>
          <w:b w:val="0"/>
          <w:smallCaps w:val="0"/>
          <w:sz w:val="24"/>
          <w:szCs w:val="24"/>
        </w:rPr>
        <w:t xml:space="preserve"> atti di disposizione da parte degli enti locali soci dell’Ente Aggiudicatore, ferma restando, quindi, l’espressa </w:t>
      </w:r>
      <w:r w:rsidRPr="007D43A0">
        <w:rPr>
          <w:rFonts w:ascii="Palatino Linotype" w:hAnsi="Palatino Linotype" w:cs="NewAster"/>
          <w:b w:val="0"/>
          <w:smallCaps w:val="0"/>
          <w:sz w:val="24"/>
          <w:szCs w:val="24"/>
        </w:rPr>
        <w:lastRenderedPageBreak/>
        <w:t>manleva dell</w:t>
      </w:r>
      <w:r w:rsidR="00C83FFB">
        <w:rPr>
          <w:rFonts w:ascii="Palatino Linotype" w:hAnsi="Palatino Linotype" w:cs="NewAster"/>
          <w:b w:val="0"/>
          <w:smallCaps w:val="0"/>
          <w:sz w:val="24"/>
          <w:szCs w:val="24"/>
        </w:rPr>
        <w:t xml:space="preserve">’aggiudicatario </w:t>
      </w:r>
      <w:r w:rsidRPr="007D43A0">
        <w:rPr>
          <w:rFonts w:ascii="Palatino Linotype" w:hAnsi="Palatino Linotype" w:cs="NewAster"/>
          <w:b w:val="0"/>
          <w:smallCaps w:val="0"/>
          <w:sz w:val="24"/>
          <w:szCs w:val="24"/>
        </w:rPr>
        <w:t>fin d’ora concessa e l’assenza di qualsiasi forma</w:t>
      </w:r>
      <w:r w:rsidR="00483D59">
        <w:rPr>
          <w:rFonts w:ascii="Palatino Linotype" w:hAnsi="Palatino Linotype" w:cs="NewAster"/>
          <w:b w:val="0"/>
          <w:smallCaps w:val="0"/>
          <w:sz w:val="24"/>
          <w:szCs w:val="24"/>
        </w:rPr>
        <w:t xml:space="preserve"> di indennizzo e/o risarcimento;</w:t>
      </w:r>
    </w:p>
    <w:p w14:paraId="724D5251" w14:textId="77777777" w:rsidR="00483D59" w:rsidRPr="00483D59" w:rsidRDefault="00483D59" w:rsidP="00C039D1">
      <w:pPr>
        <w:pStyle w:val="Titolo"/>
        <w:numPr>
          <w:ilvl w:val="0"/>
          <w:numId w:val="32"/>
        </w:numPr>
        <w:spacing w:line="360" w:lineRule="auto"/>
        <w:jc w:val="both"/>
        <w:rPr>
          <w:rFonts w:ascii="Palatino Linotype" w:hAnsi="Palatino Linotype" w:cs="NewAster"/>
          <w:b w:val="0"/>
          <w:smallCaps w:val="0"/>
          <w:sz w:val="24"/>
          <w:szCs w:val="24"/>
        </w:rPr>
      </w:pPr>
      <w:r w:rsidRPr="00D91BEF">
        <w:rPr>
          <w:rFonts w:ascii="Palatino Linotype" w:hAnsi="Palatino Linotype" w:cs="NewAster"/>
          <w:b w:val="0"/>
          <w:smallCaps w:val="0"/>
          <w:sz w:val="24"/>
          <w:szCs w:val="24"/>
        </w:rPr>
        <w:t xml:space="preserve">in particolare, il servizio affidato possa essere oggetto </w:t>
      </w:r>
      <w:r w:rsidR="00DD1800" w:rsidRPr="00D91BEF">
        <w:rPr>
          <w:rFonts w:ascii="Palatino Linotype" w:hAnsi="Palatino Linotype" w:cs="NewAster"/>
          <w:b w:val="0"/>
          <w:smallCaps w:val="0"/>
          <w:sz w:val="24"/>
          <w:szCs w:val="24"/>
        </w:rPr>
        <w:t xml:space="preserve">– in tutto o parzialmente, con riferimento quindi anche a </w:t>
      </w:r>
      <w:r w:rsidR="008C56E3" w:rsidRPr="00D91BEF">
        <w:rPr>
          <w:rFonts w:ascii="Palatino Linotype" w:hAnsi="Palatino Linotype" w:cs="NewAster"/>
          <w:b w:val="0"/>
          <w:smallCaps w:val="0"/>
          <w:sz w:val="24"/>
          <w:szCs w:val="24"/>
        </w:rPr>
        <w:t>singoli segmenti</w:t>
      </w:r>
      <w:r w:rsidR="00DD1800" w:rsidRPr="00D91BEF">
        <w:rPr>
          <w:rFonts w:ascii="Palatino Linotype" w:hAnsi="Palatino Linotype" w:cs="NewAster"/>
          <w:b w:val="0"/>
          <w:smallCaps w:val="0"/>
          <w:sz w:val="24"/>
          <w:szCs w:val="24"/>
        </w:rPr>
        <w:t xml:space="preserve"> del servizio affidato - </w:t>
      </w:r>
      <w:r w:rsidRPr="00D91BEF">
        <w:rPr>
          <w:rFonts w:ascii="Palatino Linotype" w:hAnsi="Palatino Linotype" w:cs="NewAster"/>
          <w:b w:val="0"/>
          <w:smallCaps w:val="0"/>
          <w:sz w:val="24"/>
          <w:szCs w:val="24"/>
        </w:rPr>
        <w:t>di risoluzione anticipata rispetto a quanto previsto al punto L., in forza di atti di disposizione da parte degli enti locali soci dell’Ente Aggiudicatore, ferma restando, quindi, l’espressa manleva della Società fin d’ora concessa e l’assenza di qualsiasi forma di indennizzo e/o risarcimento</w:t>
      </w:r>
      <w:r w:rsidRPr="00483D59">
        <w:rPr>
          <w:rFonts w:ascii="Palatino Linotype" w:hAnsi="Palatino Linotype" w:cs="NewAster"/>
          <w:b w:val="0"/>
          <w:smallCaps w:val="0"/>
          <w:sz w:val="24"/>
          <w:szCs w:val="24"/>
        </w:rPr>
        <w:t>;</w:t>
      </w:r>
    </w:p>
    <w:p w14:paraId="1B5BE28B" w14:textId="0D04542D" w:rsidR="007D43A0" w:rsidRDefault="007915A4" w:rsidP="00C039D1">
      <w:pPr>
        <w:pStyle w:val="Titolo"/>
        <w:numPr>
          <w:ilvl w:val="1"/>
          <w:numId w:val="31"/>
        </w:numPr>
        <w:spacing w:line="360" w:lineRule="auto"/>
        <w:ind w:left="567" w:hanging="425"/>
        <w:jc w:val="both"/>
        <w:rPr>
          <w:rFonts w:ascii="Palatino Linotype" w:hAnsi="Palatino Linotype" w:cs="NewAster"/>
          <w:b w:val="0"/>
          <w:smallCaps w:val="0"/>
          <w:sz w:val="24"/>
          <w:szCs w:val="24"/>
        </w:rPr>
      </w:pPr>
      <w:r w:rsidRPr="007915A4">
        <w:rPr>
          <w:rFonts w:ascii="Palatino Linotype" w:hAnsi="Palatino Linotype" w:cs="NewAster"/>
          <w:b w:val="0"/>
          <w:smallCaps w:val="0"/>
          <w:sz w:val="24"/>
          <w:szCs w:val="24"/>
        </w:rPr>
        <w:t xml:space="preserve">Né l'indizione della procedura né </w:t>
      </w:r>
      <w:r w:rsidR="00C83FFB" w:rsidRPr="007915A4">
        <w:rPr>
          <w:rFonts w:ascii="Palatino Linotype" w:hAnsi="Palatino Linotype" w:cs="NewAster"/>
          <w:b w:val="0"/>
          <w:smallCaps w:val="0"/>
          <w:sz w:val="24"/>
          <w:szCs w:val="24"/>
        </w:rPr>
        <w:t>l</w:t>
      </w:r>
      <w:r w:rsidR="00C83FFB">
        <w:rPr>
          <w:rFonts w:ascii="Palatino Linotype" w:hAnsi="Palatino Linotype" w:cs="NewAster"/>
          <w:b w:val="0"/>
          <w:smallCaps w:val="0"/>
          <w:sz w:val="24"/>
          <w:szCs w:val="24"/>
        </w:rPr>
        <w:t xml:space="preserve">a proposta di </w:t>
      </w:r>
      <w:r w:rsidR="00C83FFB" w:rsidRPr="007915A4">
        <w:rPr>
          <w:rFonts w:ascii="Palatino Linotype" w:hAnsi="Palatino Linotype" w:cs="NewAster"/>
          <w:b w:val="0"/>
          <w:smallCaps w:val="0"/>
          <w:sz w:val="24"/>
          <w:szCs w:val="24"/>
        </w:rPr>
        <w:t xml:space="preserve">aggiudicazione </w:t>
      </w:r>
      <w:r w:rsidRPr="007915A4">
        <w:rPr>
          <w:rFonts w:ascii="Palatino Linotype" w:hAnsi="Palatino Linotype" w:cs="NewAster"/>
          <w:b w:val="0"/>
          <w:smallCaps w:val="0"/>
          <w:sz w:val="24"/>
          <w:szCs w:val="24"/>
        </w:rPr>
        <w:t>costituiscono vincolo per l’Ente Aggiudicatore procedente</w:t>
      </w:r>
      <w:r w:rsidR="000A589E">
        <w:rPr>
          <w:rFonts w:ascii="Palatino Linotype" w:hAnsi="Palatino Linotype" w:cs="NewAster"/>
          <w:b w:val="0"/>
          <w:smallCaps w:val="0"/>
          <w:sz w:val="24"/>
          <w:szCs w:val="24"/>
        </w:rPr>
        <w:t>,</w:t>
      </w:r>
      <w:r w:rsidRPr="007915A4">
        <w:rPr>
          <w:rFonts w:ascii="Palatino Linotype" w:hAnsi="Palatino Linotype" w:cs="NewAster"/>
          <w:b w:val="0"/>
          <w:smallCaps w:val="0"/>
          <w:sz w:val="24"/>
          <w:szCs w:val="24"/>
        </w:rPr>
        <w:t xml:space="preserve"> il quale sarà sempre libero di non dar corso all'aggiudicazione nonché di differire il perfezionamento della stessa. In tal caso il concorrente che avrà formulato la migliore offerta non potrà far valere alcuna forma di responsabilità, neanche di natura precontrattuale nei confronti dell’Ente Aggiudicatore.</w:t>
      </w:r>
    </w:p>
    <w:p w14:paraId="2F0E9E60" w14:textId="77777777" w:rsidR="007D43A0" w:rsidRDefault="007915A4" w:rsidP="00C039D1">
      <w:pPr>
        <w:pStyle w:val="Titolo"/>
        <w:numPr>
          <w:ilvl w:val="1"/>
          <w:numId w:val="31"/>
        </w:numPr>
        <w:spacing w:line="360" w:lineRule="auto"/>
        <w:ind w:left="567" w:hanging="425"/>
        <w:jc w:val="both"/>
        <w:rPr>
          <w:rFonts w:ascii="Palatino Linotype" w:hAnsi="Palatino Linotype" w:cs="NewAster"/>
          <w:b w:val="0"/>
          <w:smallCaps w:val="0"/>
          <w:sz w:val="24"/>
          <w:szCs w:val="24"/>
        </w:rPr>
      </w:pPr>
      <w:r w:rsidRPr="007D43A0">
        <w:rPr>
          <w:rFonts w:ascii="Palatino Linotype" w:hAnsi="Palatino Linotype" w:cs="NewAster"/>
          <w:b w:val="0"/>
          <w:smallCaps w:val="0"/>
          <w:sz w:val="24"/>
          <w:szCs w:val="24"/>
        </w:rPr>
        <w:t xml:space="preserve">In </w:t>
      </w:r>
      <w:r w:rsidR="000A589E" w:rsidRPr="007D43A0">
        <w:rPr>
          <w:rFonts w:ascii="Palatino Linotype" w:hAnsi="Palatino Linotype" w:cs="NewAster"/>
          <w:b w:val="0"/>
          <w:smallCaps w:val="0"/>
          <w:sz w:val="24"/>
          <w:szCs w:val="24"/>
        </w:rPr>
        <w:t>nessun</w:t>
      </w:r>
      <w:r w:rsidRPr="007D43A0">
        <w:rPr>
          <w:rFonts w:ascii="Palatino Linotype" w:hAnsi="Palatino Linotype" w:cs="NewAster"/>
          <w:b w:val="0"/>
          <w:smallCaps w:val="0"/>
          <w:sz w:val="24"/>
          <w:szCs w:val="24"/>
        </w:rPr>
        <w:t xml:space="preserve"> caso verrà corrisposto alcun indennizzo ai </w:t>
      </w:r>
      <w:r w:rsidR="000A589E" w:rsidRPr="007D43A0">
        <w:rPr>
          <w:rFonts w:ascii="Palatino Linotype" w:hAnsi="Palatino Linotype" w:cs="NewAster"/>
          <w:b w:val="0"/>
          <w:smallCaps w:val="0"/>
          <w:sz w:val="24"/>
          <w:szCs w:val="24"/>
        </w:rPr>
        <w:t xml:space="preserve"> </w:t>
      </w:r>
      <w:r w:rsidRPr="007D43A0">
        <w:rPr>
          <w:rFonts w:ascii="Palatino Linotype" w:hAnsi="Palatino Linotype" w:cs="NewAster"/>
          <w:b w:val="0"/>
          <w:smallCaps w:val="0"/>
          <w:sz w:val="24"/>
          <w:szCs w:val="24"/>
        </w:rPr>
        <w:t>partecipanti alla presente gara.</w:t>
      </w:r>
    </w:p>
    <w:p w14:paraId="5EDEA556" w14:textId="77777777" w:rsidR="007915A4" w:rsidRDefault="007915A4" w:rsidP="007915A4">
      <w:pPr>
        <w:pStyle w:val="Titolo"/>
        <w:spacing w:line="360" w:lineRule="auto"/>
        <w:ind w:left="644"/>
        <w:jc w:val="left"/>
        <w:rPr>
          <w:rFonts w:ascii="Palatino Linotype" w:hAnsi="Palatino Linotype" w:cs="NewAster"/>
          <w:sz w:val="24"/>
          <w:szCs w:val="24"/>
          <w:u w:val="single"/>
        </w:rPr>
      </w:pPr>
    </w:p>
    <w:p w14:paraId="1E79B3A1" w14:textId="4095EC5A" w:rsidR="005B5636" w:rsidRDefault="00C66603" w:rsidP="00B6030A">
      <w:pPr>
        <w:pStyle w:val="Titolo"/>
        <w:spacing w:line="360" w:lineRule="auto"/>
        <w:ind w:left="284"/>
        <w:jc w:val="left"/>
        <w:rPr>
          <w:rFonts w:ascii="Palatino Linotype" w:hAnsi="Palatino Linotype" w:cs="NewAster"/>
          <w:sz w:val="24"/>
          <w:szCs w:val="24"/>
          <w:u w:val="single"/>
        </w:rPr>
      </w:pPr>
      <w:r>
        <w:rPr>
          <w:rFonts w:ascii="Palatino Linotype" w:hAnsi="Palatino Linotype" w:cs="NewAster"/>
          <w:sz w:val="24"/>
          <w:szCs w:val="24"/>
          <w:u w:val="single"/>
        </w:rPr>
        <w:t>BB</w:t>
      </w:r>
      <w:r w:rsidR="00B6030A">
        <w:rPr>
          <w:rFonts w:ascii="Palatino Linotype" w:hAnsi="Palatino Linotype" w:cs="NewAster"/>
          <w:sz w:val="24"/>
          <w:szCs w:val="24"/>
          <w:u w:val="single"/>
        </w:rPr>
        <w:t xml:space="preserve"> </w:t>
      </w:r>
      <w:r w:rsidR="005B5636">
        <w:rPr>
          <w:rFonts w:ascii="Palatino Linotype" w:hAnsi="Palatino Linotype" w:cs="NewAster"/>
          <w:sz w:val="24"/>
          <w:szCs w:val="24"/>
          <w:u w:val="single"/>
        </w:rPr>
        <w:t>Procedura di ricorso</w:t>
      </w:r>
    </w:p>
    <w:p w14:paraId="3DECE3BB" w14:textId="77777777" w:rsidR="005B5636" w:rsidRDefault="005B5636" w:rsidP="005B5636">
      <w:pPr>
        <w:pStyle w:val="Titolo"/>
        <w:spacing w:line="360" w:lineRule="auto"/>
        <w:ind w:left="567" w:hanging="425"/>
        <w:jc w:val="both"/>
        <w:rPr>
          <w:rFonts w:ascii="Palatino Linotype" w:hAnsi="Palatino Linotype" w:cs="NewAster"/>
          <w:b w:val="0"/>
          <w:smallCaps w:val="0"/>
          <w:sz w:val="24"/>
          <w:szCs w:val="24"/>
        </w:rPr>
      </w:pPr>
      <w:r w:rsidRPr="005B5636">
        <w:rPr>
          <w:rFonts w:ascii="Palatino Linotype" w:hAnsi="Palatino Linotype" w:cs="NewAster"/>
          <w:b w:val="0"/>
          <w:smallCaps w:val="0"/>
          <w:sz w:val="24"/>
          <w:szCs w:val="24"/>
        </w:rPr>
        <w:t xml:space="preserve">1. </w:t>
      </w:r>
      <w:r>
        <w:rPr>
          <w:rFonts w:ascii="Palatino Linotype" w:hAnsi="Palatino Linotype" w:cs="NewAster"/>
          <w:b w:val="0"/>
          <w:smallCaps w:val="0"/>
          <w:sz w:val="24"/>
          <w:szCs w:val="24"/>
        </w:rPr>
        <w:t>Competente per le procedure di ricorso avverso gli atti della presente gara è il Tribunale Amministrativo della Regione Toscana, Via Ricasoli 40, Firenze.</w:t>
      </w:r>
    </w:p>
    <w:p w14:paraId="43E95845" w14:textId="77777777" w:rsidR="005B5636" w:rsidRPr="005B5636" w:rsidRDefault="005B5636" w:rsidP="005B5636">
      <w:pPr>
        <w:pStyle w:val="Titolo"/>
        <w:spacing w:line="360" w:lineRule="auto"/>
        <w:ind w:left="142"/>
        <w:jc w:val="both"/>
        <w:rPr>
          <w:rFonts w:ascii="Palatino Linotype" w:hAnsi="Palatino Linotype" w:cs="NewAster"/>
          <w:b w:val="0"/>
          <w:smallCaps w:val="0"/>
          <w:sz w:val="24"/>
          <w:szCs w:val="24"/>
        </w:rPr>
      </w:pPr>
    </w:p>
    <w:p w14:paraId="69EC3903" w14:textId="5991B817" w:rsidR="00AF28F6" w:rsidRDefault="00C66603" w:rsidP="00B6030A">
      <w:pPr>
        <w:pStyle w:val="Titolo"/>
        <w:spacing w:line="360" w:lineRule="auto"/>
        <w:ind w:left="426"/>
        <w:jc w:val="left"/>
        <w:rPr>
          <w:rFonts w:ascii="Palatino Linotype" w:hAnsi="Palatino Linotype" w:cs="NewAster"/>
          <w:sz w:val="24"/>
          <w:szCs w:val="24"/>
          <w:u w:val="single"/>
        </w:rPr>
      </w:pPr>
      <w:r>
        <w:rPr>
          <w:rFonts w:ascii="Palatino Linotype" w:hAnsi="Palatino Linotype" w:cs="NewAster"/>
          <w:sz w:val="24"/>
          <w:szCs w:val="24"/>
          <w:u w:val="single"/>
        </w:rPr>
        <w:t>CC</w:t>
      </w:r>
      <w:r w:rsidR="00B6030A">
        <w:rPr>
          <w:rFonts w:ascii="Palatino Linotype" w:hAnsi="Palatino Linotype" w:cs="NewAster"/>
          <w:sz w:val="24"/>
          <w:szCs w:val="24"/>
          <w:u w:val="single"/>
        </w:rPr>
        <w:t xml:space="preserve">. </w:t>
      </w:r>
      <w:r w:rsidR="00AF28F6">
        <w:rPr>
          <w:rFonts w:ascii="Palatino Linotype" w:hAnsi="Palatino Linotype" w:cs="NewAster"/>
          <w:sz w:val="24"/>
          <w:szCs w:val="24"/>
          <w:u w:val="single"/>
        </w:rPr>
        <w:t>Informativa sulla pubblicizzazione dell’appalto</w:t>
      </w:r>
    </w:p>
    <w:p w14:paraId="26542226" w14:textId="77777777" w:rsidR="00AF28F6" w:rsidRDefault="00AF28F6" w:rsidP="00C039D1">
      <w:pPr>
        <w:pStyle w:val="Titolo"/>
        <w:numPr>
          <w:ilvl w:val="1"/>
          <w:numId w:val="26"/>
        </w:numPr>
        <w:tabs>
          <w:tab w:val="clear" w:pos="1260"/>
          <w:tab w:val="num" w:pos="567"/>
        </w:tabs>
        <w:spacing w:line="360" w:lineRule="auto"/>
        <w:ind w:left="567" w:hanging="425"/>
        <w:jc w:val="both"/>
        <w:rPr>
          <w:rFonts w:ascii="Palatino Linotype" w:hAnsi="Palatino Linotype" w:cs="NewAster"/>
          <w:b w:val="0"/>
          <w:smallCaps w:val="0"/>
          <w:sz w:val="24"/>
          <w:szCs w:val="24"/>
        </w:rPr>
      </w:pPr>
      <w:r>
        <w:rPr>
          <w:rFonts w:ascii="Palatino Linotype" w:hAnsi="Palatino Linotype" w:cs="NewAster"/>
          <w:b w:val="0"/>
          <w:smallCaps w:val="0"/>
          <w:sz w:val="24"/>
          <w:szCs w:val="24"/>
        </w:rPr>
        <w:t>L’appalto del servizio oggetto del presente Bando di gara è stato pubblicizzato mediante:</w:t>
      </w:r>
    </w:p>
    <w:p w14:paraId="13865C32" w14:textId="77777777" w:rsidR="00842213" w:rsidRPr="000020D2" w:rsidRDefault="00842213" w:rsidP="00842213">
      <w:pPr>
        <w:pStyle w:val="Titolo"/>
        <w:numPr>
          <w:ilvl w:val="2"/>
          <w:numId w:val="47"/>
        </w:numPr>
        <w:spacing w:line="360" w:lineRule="auto"/>
        <w:ind w:left="993" w:hanging="426"/>
        <w:jc w:val="both"/>
        <w:rPr>
          <w:rFonts w:ascii="Palatino Linotype" w:hAnsi="Palatino Linotype" w:cs="NewAster"/>
          <w:b w:val="0"/>
          <w:smallCaps w:val="0"/>
          <w:color w:val="000000"/>
          <w:sz w:val="24"/>
          <w:szCs w:val="24"/>
        </w:rPr>
      </w:pPr>
      <w:r w:rsidRPr="000020D2">
        <w:rPr>
          <w:rFonts w:ascii="Palatino Linotype" w:hAnsi="Palatino Linotype" w:cs="NewAster"/>
          <w:b w:val="0"/>
          <w:smallCaps w:val="0"/>
          <w:color w:val="000000"/>
          <w:sz w:val="24"/>
          <w:szCs w:val="24"/>
        </w:rPr>
        <w:t>Pubblicazione sul sito internet della Committente;</w:t>
      </w:r>
    </w:p>
    <w:p w14:paraId="248BAE47" w14:textId="0CDF4AC3" w:rsidR="00842213" w:rsidRDefault="00842213" w:rsidP="00842213">
      <w:pPr>
        <w:pStyle w:val="Titolo"/>
        <w:numPr>
          <w:ilvl w:val="2"/>
          <w:numId w:val="47"/>
        </w:numPr>
        <w:spacing w:line="360" w:lineRule="auto"/>
        <w:ind w:left="993" w:hanging="426"/>
        <w:jc w:val="both"/>
        <w:rPr>
          <w:rFonts w:ascii="Palatino Linotype" w:hAnsi="Palatino Linotype" w:cs="NewAster"/>
          <w:b w:val="0"/>
          <w:smallCaps w:val="0"/>
          <w:color w:val="000000"/>
          <w:sz w:val="24"/>
          <w:szCs w:val="24"/>
        </w:rPr>
      </w:pPr>
      <w:r w:rsidRPr="000020D2">
        <w:rPr>
          <w:rFonts w:ascii="Palatino Linotype" w:hAnsi="Palatino Linotype" w:cs="NewAster"/>
          <w:b w:val="0"/>
          <w:smallCaps w:val="0"/>
          <w:color w:val="000000"/>
          <w:sz w:val="24"/>
          <w:szCs w:val="24"/>
        </w:rPr>
        <w:t>Pubblicazione sulla G.U.R.</w:t>
      </w:r>
      <w:r w:rsidRPr="00220C28">
        <w:rPr>
          <w:rFonts w:ascii="Palatino Linotype" w:hAnsi="Palatino Linotype" w:cs="NewAster"/>
          <w:b w:val="0"/>
          <w:smallCaps w:val="0"/>
          <w:color w:val="000000"/>
          <w:sz w:val="24"/>
          <w:szCs w:val="24"/>
        </w:rPr>
        <w:t>I.</w:t>
      </w:r>
    </w:p>
    <w:p w14:paraId="1A68FCD2" w14:textId="6D43C8EB" w:rsidR="00842213" w:rsidRDefault="00842213" w:rsidP="00842213">
      <w:pPr>
        <w:pStyle w:val="Titolo"/>
        <w:numPr>
          <w:ilvl w:val="2"/>
          <w:numId w:val="47"/>
        </w:numPr>
        <w:spacing w:line="360" w:lineRule="auto"/>
        <w:ind w:left="993" w:hanging="426"/>
        <w:jc w:val="both"/>
        <w:rPr>
          <w:rFonts w:ascii="Palatino Linotype" w:hAnsi="Palatino Linotype" w:cs="NewAster"/>
          <w:b w:val="0"/>
          <w:smallCaps w:val="0"/>
          <w:color w:val="000000"/>
          <w:sz w:val="24"/>
          <w:szCs w:val="24"/>
        </w:rPr>
      </w:pPr>
      <w:r>
        <w:rPr>
          <w:rFonts w:ascii="Palatino Linotype" w:hAnsi="Palatino Linotype" w:cs="NewAster"/>
          <w:b w:val="0"/>
          <w:smallCaps w:val="0"/>
          <w:color w:val="000000"/>
          <w:sz w:val="24"/>
          <w:szCs w:val="24"/>
        </w:rPr>
        <w:t>Pubblicazione sul sito dell’Osservatorio Regionale</w:t>
      </w:r>
    </w:p>
    <w:p w14:paraId="1DA9918B" w14:textId="0D413A5F" w:rsidR="00842213" w:rsidRPr="00F96D29" w:rsidRDefault="00842213" w:rsidP="00842213">
      <w:pPr>
        <w:pStyle w:val="Titolo"/>
        <w:numPr>
          <w:ilvl w:val="2"/>
          <w:numId w:val="47"/>
        </w:numPr>
        <w:spacing w:line="360" w:lineRule="auto"/>
        <w:ind w:left="993" w:hanging="426"/>
        <w:jc w:val="both"/>
        <w:rPr>
          <w:rFonts w:ascii="Palatino Linotype" w:hAnsi="Palatino Linotype" w:cs="NewAster"/>
          <w:b w:val="0"/>
          <w:smallCaps w:val="0"/>
          <w:color w:val="000000"/>
          <w:sz w:val="24"/>
          <w:szCs w:val="24"/>
        </w:rPr>
      </w:pPr>
      <w:r>
        <w:rPr>
          <w:rFonts w:ascii="Palatino Linotype" w:hAnsi="Palatino Linotype" w:cs="NewAster"/>
          <w:b w:val="0"/>
          <w:smallCaps w:val="0"/>
          <w:color w:val="000000"/>
          <w:sz w:val="24"/>
          <w:szCs w:val="24"/>
        </w:rPr>
        <w:t>Pubblicazione sul sito del Ministero delle Infrastrutture  -Servizio Contratti Pubblici</w:t>
      </w:r>
    </w:p>
    <w:p w14:paraId="00ABEC71" w14:textId="03FEFC69" w:rsidR="00220C28" w:rsidRDefault="00220C28" w:rsidP="00220C28">
      <w:pPr>
        <w:pStyle w:val="Titolo"/>
        <w:spacing w:line="360" w:lineRule="auto"/>
        <w:ind w:left="851"/>
        <w:jc w:val="both"/>
        <w:rPr>
          <w:rFonts w:ascii="Palatino Linotype" w:hAnsi="Palatino Linotype" w:cs="NewAster"/>
          <w:b w:val="0"/>
          <w:smallCaps w:val="0"/>
          <w:color w:val="000000"/>
          <w:sz w:val="24"/>
          <w:szCs w:val="24"/>
        </w:rPr>
      </w:pPr>
    </w:p>
    <w:p w14:paraId="6825F71F" w14:textId="77777777" w:rsidR="00842213" w:rsidRPr="00220C28" w:rsidRDefault="00842213" w:rsidP="00220C28">
      <w:pPr>
        <w:pStyle w:val="Titolo"/>
        <w:spacing w:line="360" w:lineRule="auto"/>
        <w:ind w:left="851"/>
        <w:jc w:val="both"/>
        <w:rPr>
          <w:rFonts w:ascii="Palatino Linotype" w:hAnsi="Palatino Linotype" w:cs="NewAster"/>
          <w:b w:val="0"/>
          <w:smallCaps w:val="0"/>
          <w:color w:val="000000"/>
          <w:sz w:val="24"/>
          <w:szCs w:val="24"/>
        </w:rPr>
      </w:pPr>
    </w:p>
    <w:p w14:paraId="5E9A64AB" w14:textId="7A8F6A8C" w:rsidR="00EA325D" w:rsidRPr="00220C28" w:rsidRDefault="00C66603" w:rsidP="007D43A0">
      <w:pPr>
        <w:pStyle w:val="Titolo"/>
        <w:tabs>
          <w:tab w:val="left" w:pos="993"/>
          <w:tab w:val="left" w:pos="1701"/>
        </w:tabs>
        <w:spacing w:line="360" w:lineRule="auto"/>
        <w:ind w:left="284" w:firstLine="142"/>
        <w:jc w:val="both"/>
        <w:rPr>
          <w:rFonts w:ascii="Palatino Linotype" w:hAnsi="Palatino Linotype" w:cs="NewAster"/>
          <w:smallCaps w:val="0"/>
          <w:sz w:val="24"/>
          <w:szCs w:val="24"/>
        </w:rPr>
      </w:pPr>
      <w:r>
        <w:rPr>
          <w:rFonts w:ascii="Palatino Linotype" w:hAnsi="Palatino Linotype" w:cs="NewAster"/>
          <w:smallCaps w:val="0"/>
          <w:sz w:val="24"/>
          <w:szCs w:val="24"/>
        </w:rPr>
        <w:t>DD</w:t>
      </w:r>
      <w:r w:rsidR="00C3431C">
        <w:rPr>
          <w:rFonts w:ascii="Palatino Linotype" w:hAnsi="Palatino Linotype" w:cs="NewAster"/>
          <w:smallCaps w:val="0"/>
          <w:sz w:val="24"/>
          <w:szCs w:val="24"/>
        </w:rPr>
        <w:t xml:space="preserve">. </w:t>
      </w:r>
      <w:r w:rsidR="00EA325D" w:rsidRPr="00220C28">
        <w:rPr>
          <w:rFonts w:ascii="Palatino Linotype" w:hAnsi="Palatino Linotype" w:cs="NewAster"/>
          <w:smallCaps w:val="0"/>
          <w:sz w:val="24"/>
          <w:szCs w:val="24"/>
        </w:rPr>
        <w:t xml:space="preserve"> </w:t>
      </w:r>
      <w:r w:rsidR="00EA325D" w:rsidRPr="00220C28">
        <w:rPr>
          <w:rFonts w:ascii="Palatino Linotype" w:hAnsi="Palatino Linotype" w:cs="NewAster"/>
          <w:sz w:val="24"/>
          <w:szCs w:val="24"/>
          <w:u w:val="single"/>
        </w:rPr>
        <w:t>Allegati</w:t>
      </w:r>
    </w:p>
    <w:p w14:paraId="6414E81C" w14:textId="77777777" w:rsidR="00EA325D" w:rsidRPr="00EA325D" w:rsidRDefault="00EA325D" w:rsidP="00EA325D">
      <w:pPr>
        <w:pStyle w:val="Titolo"/>
        <w:spacing w:line="360" w:lineRule="auto"/>
        <w:ind w:left="142"/>
        <w:jc w:val="both"/>
        <w:rPr>
          <w:rFonts w:ascii="Palatino Linotype" w:hAnsi="Palatino Linotype" w:cs="NewAster"/>
          <w:b w:val="0"/>
          <w:smallCaps w:val="0"/>
          <w:sz w:val="24"/>
          <w:szCs w:val="24"/>
        </w:rPr>
      </w:pPr>
      <w:r w:rsidRPr="00220C28">
        <w:rPr>
          <w:rFonts w:ascii="Palatino Linotype" w:hAnsi="Palatino Linotype" w:cs="NewAster"/>
          <w:b w:val="0"/>
          <w:smallCaps w:val="0"/>
          <w:sz w:val="24"/>
          <w:szCs w:val="24"/>
        </w:rPr>
        <w:t>1.</w:t>
      </w:r>
      <w:r w:rsidRPr="00220C28">
        <w:rPr>
          <w:rFonts w:ascii="Palatino Linotype" w:hAnsi="Palatino Linotype" w:cs="NewAster"/>
          <w:smallCaps w:val="0"/>
          <w:sz w:val="24"/>
          <w:szCs w:val="24"/>
        </w:rPr>
        <w:t xml:space="preserve"> </w:t>
      </w:r>
      <w:r w:rsidRPr="00220C28">
        <w:rPr>
          <w:rFonts w:ascii="Palatino Linotype" w:hAnsi="Palatino Linotype" w:cs="NewAster"/>
          <w:b w:val="0"/>
          <w:smallCaps w:val="0"/>
          <w:sz w:val="24"/>
          <w:szCs w:val="24"/>
        </w:rPr>
        <w:t>Sono allegati al presente Bando:</w:t>
      </w:r>
    </w:p>
    <w:p w14:paraId="16790914" w14:textId="1ED29A55" w:rsidR="00C83FFB" w:rsidRDefault="00EA325D" w:rsidP="00EA325D">
      <w:pPr>
        <w:pStyle w:val="Titolo"/>
        <w:spacing w:line="360" w:lineRule="auto"/>
        <w:ind w:left="142" w:firstLine="142"/>
        <w:jc w:val="both"/>
        <w:rPr>
          <w:rFonts w:ascii="Palatino Linotype" w:hAnsi="Palatino Linotype" w:cs="NewAster"/>
          <w:b w:val="0"/>
          <w:smallCaps w:val="0"/>
          <w:sz w:val="24"/>
          <w:szCs w:val="24"/>
        </w:rPr>
      </w:pPr>
      <w:r w:rsidRPr="00EA325D">
        <w:rPr>
          <w:rFonts w:ascii="Palatino Linotype" w:hAnsi="Palatino Linotype" w:cs="NewAster"/>
          <w:b w:val="0"/>
          <w:smallCaps w:val="0"/>
          <w:sz w:val="24"/>
          <w:szCs w:val="24"/>
        </w:rPr>
        <w:t>- Allegato A – Schema per l’offerta economica.</w:t>
      </w:r>
    </w:p>
    <w:p w14:paraId="3C5E1171" w14:textId="77777777" w:rsidR="00EA325D" w:rsidRDefault="00EA325D" w:rsidP="003A745F">
      <w:pPr>
        <w:pStyle w:val="Titolo"/>
        <w:spacing w:line="360" w:lineRule="auto"/>
        <w:jc w:val="both"/>
        <w:rPr>
          <w:rFonts w:ascii="Palatino Linotype" w:hAnsi="Palatino Linotype" w:cs="NewAster"/>
          <w:b w:val="0"/>
          <w:smallCaps w:val="0"/>
          <w:sz w:val="24"/>
          <w:szCs w:val="24"/>
        </w:rPr>
      </w:pPr>
    </w:p>
    <w:p w14:paraId="7FCFF955" w14:textId="75BFD3D7" w:rsidR="003A745F" w:rsidRDefault="003A745F" w:rsidP="003A745F">
      <w:pPr>
        <w:pStyle w:val="Titolo"/>
        <w:spacing w:line="360" w:lineRule="auto"/>
        <w:jc w:val="both"/>
        <w:rPr>
          <w:rFonts w:ascii="Palatino Linotype" w:hAnsi="Palatino Linotype" w:cs="NewAster"/>
          <w:b w:val="0"/>
          <w:smallCaps w:val="0"/>
          <w:sz w:val="24"/>
          <w:szCs w:val="24"/>
        </w:rPr>
      </w:pPr>
      <w:r w:rsidRPr="00127C7C">
        <w:rPr>
          <w:rFonts w:ascii="Palatino Linotype" w:hAnsi="Palatino Linotype" w:cs="NewAster"/>
          <w:b w:val="0"/>
          <w:smallCaps w:val="0"/>
          <w:sz w:val="24"/>
          <w:szCs w:val="24"/>
        </w:rPr>
        <w:t xml:space="preserve">Terranuova Bracciolini, </w:t>
      </w:r>
      <w:r w:rsidR="008222C8" w:rsidRPr="00127C7C">
        <w:rPr>
          <w:rFonts w:ascii="Palatino Linotype" w:hAnsi="Palatino Linotype" w:cs="NewAster"/>
          <w:b w:val="0"/>
          <w:smallCaps w:val="0"/>
          <w:sz w:val="24"/>
          <w:szCs w:val="24"/>
        </w:rPr>
        <w:t>06</w:t>
      </w:r>
      <w:r w:rsidR="008222C8" w:rsidRPr="00127C7C">
        <w:rPr>
          <w:rFonts w:ascii="Palatino Linotype" w:hAnsi="Palatino Linotype" w:cs="NewAster"/>
          <w:b w:val="0"/>
          <w:smallCaps w:val="0"/>
          <w:sz w:val="24"/>
          <w:szCs w:val="24"/>
        </w:rPr>
        <w:t>/</w:t>
      </w:r>
      <w:r w:rsidR="008001A3" w:rsidRPr="00127C7C">
        <w:rPr>
          <w:rFonts w:ascii="Palatino Linotype" w:hAnsi="Palatino Linotype" w:cs="NewAster"/>
          <w:b w:val="0"/>
          <w:smallCaps w:val="0"/>
          <w:sz w:val="24"/>
          <w:szCs w:val="24"/>
        </w:rPr>
        <w:t>07/2018</w:t>
      </w:r>
    </w:p>
    <w:p w14:paraId="689D378C" w14:textId="77777777" w:rsidR="00681A56" w:rsidRDefault="00681A56" w:rsidP="00A46EE8">
      <w:pPr>
        <w:pStyle w:val="Titolo"/>
        <w:spacing w:line="360" w:lineRule="auto"/>
        <w:ind w:left="360"/>
        <w:jc w:val="right"/>
        <w:rPr>
          <w:rFonts w:ascii="Palatino Linotype" w:hAnsi="Palatino Linotype" w:cs="NewAster"/>
          <w:b w:val="0"/>
          <w:smallCaps w:val="0"/>
          <w:sz w:val="24"/>
          <w:szCs w:val="24"/>
        </w:rPr>
      </w:pPr>
    </w:p>
    <w:p w14:paraId="7268F7DB" w14:textId="77777777" w:rsidR="00A46EE8" w:rsidRDefault="00A46EE8" w:rsidP="00A46EE8">
      <w:pPr>
        <w:pStyle w:val="Titolo"/>
        <w:spacing w:line="360" w:lineRule="auto"/>
        <w:ind w:left="360"/>
        <w:jc w:val="right"/>
        <w:rPr>
          <w:rFonts w:ascii="Palatino Linotype" w:hAnsi="Palatino Linotype" w:cs="NewAster"/>
          <w:b w:val="0"/>
          <w:smallCaps w:val="0"/>
          <w:sz w:val="24"/>
          <w:szCs w:val="24"/>
        </w:rPr>
      </w:pPr>
    </w:p>
    <w:p w14:paraId="3FF99262" w14:textId="77777777" w:rsidR="00A46EE8" w:rsidRDefault="00A46EE8" w:rsidP="00A46EE8">
      <w:pPr>
        <w:pStyle w:val="Titolo"/>
        <w:spacing w:line="360" w:lineRule="auto"/>
        <w:ind w:left="360"/>
        <w:jc w:val="right"/>
        <w:rPr>
          <w:rFonts w:ascii="Palatino Linotype" w:hAnsi="Palatino Linotype" w:cs="NewAster"/>
          <w:b w:val="0"/>
          <w:smallCaps w:val="0"/>
          <w:sz w:val="24"/>
          <w:szCs w:val="24"/>
        </w:rPr>
      </w:pPr>
    </w:p>
    <w:p w14:paraId="64717CF6" w14:textId="77777777" w:rsidR="00A46EE8" w:rsidRDefault="00A46EE8" w:rsidP="00A46EE8">
      <w:pPr>
        <w:pStyle w:val="Titolo"/>
        <w:spacing w:line="360" w:lineRule="auto"/>
        <w:ind w:left="360"/>
        <w:jc w:val="left"/>
        <w:rPr>
          <w:rFonts w:ascii="Palatino Linotype" w:hAnsi="Palatino Linotype" w:cs="NewAster"/>
          <w:b w:val="0"/>
          <w:smallCaps w:val="0"/>
          <w:sz w:val="24"/>
          <w:szCs w:val="24"/>
        </w:rPr>
      </w:pPr>
      <w:r>
        <w:rPr>
          <w:rFonts w:ascii="Palatino Linotype" w:hAnsi="Palatino Linotype" w:cs="NewAster"/>
          <w:b w:val="0"/>
          <w:smallCaps w:val="0"/>
          <w:sz w:val="24"/>
          <w:szCs w:val="24"/>
        </w:rPr>
        <w:tab/>
      </w:r>
      <w:r>
        <w:rPr>
          <w:rFonts w:ascii="Palatino Linotype" w:hAnsi="Palatino Linotype" w:cs="NewAster"/>
          <w:b w:val="0"/>
          <w:smallCaps w:val="0"/>
          <w:sz w:val="24"/>
          <w:szCs w:val="24"/>
        </w:rPr>
        <w:tab/>
      </w:r>
      <w:r>
        <w:rPr>
          <w:rFonts w:ascii="Palatino Linotype" w:hAnsi="Palatino Linotype" w:cs="NewAster"/>
          <w:b w:val="0"/>
          <w:smallCaps w:val="0"/>
          <w:sz w:val="24"/>
          <w:szCs w:val="24"/>
        </w:rPr>
        <w:tab/>
      </w:r>
      <w:r>
        <w:rPr>
          <w:rFonts w:ascii="Palatino Linotype" w:hAnsi="Palatino Linotype" w:cs="NewAster"/>
          <w:b w:val="0"/>
          <w:smallCaps w:val="0"/>
          <w:sz w:val="24"/>
          <w:szCs w:val="24"/>
        </w:rPr>
        <w:tab/>
      </w:r>
      <w:r>
        <w:rPr>
          <w:rFonts w:ascii="Palatino Linotype" w:hAnsi="Palatino Linotype" w:cs="NewAster"/>
          <w:b w:val="0"/>
          <w:smallCaps w:val="0"/>
          <w:sz w:val="24"/>
          <w:szCs w:val="24"/>
        </w:rPr>
        <w:tab/>
      </w:r>
      <w:r>
        <w:rPr>
          <w:rFonts w:ascii="Palatino Linotype" w:hAnsi="Palatino Linotype" w:cs="NewAster"/>
          <w:b w:val="0"/>
          <w:smallCaps w:val="0"/>
          <w:sz w:val="24"/>
          <w:szCs w:val="24"/>
        </w:rPr>
        <w:tab/>
        <w:t>L’Amministratore Unico</w:t>
      </w:r>
    </w:p>
    <w:p w14:paraId="70D3CE85" w14:textId="77777777" w:rsidR="00A46EE8" w:rsidRPr="00886D7B" w:rsidRDefault="00A46EE8" w:rsidP="00A46EE8">
      <w:pPr>
        <w:pStyle w:val="Titolo"/>
        <w:spacing w:line="360" w:lineRule="auto"/>
        <w:ind w:left="360"/>
        <w:jc w:val="left"/>
        <w:rPr>
          <w:rFonts w:ascii="Palatino Linotype" w:hAnsi="Palatino Linotype" w:cs="NewAster"/>
          <w:b w:val="0"/>
          <w:smallCaps w:val="0"/>
          <w:sz w:val="24"/>
          <w:szCs w:val="24"/>
        </w:rPr>
      </w:pPr>
      <w:r>
        <w:rPr>
          <w:rFonts w:ascii="Palatino Linotype" w:hAnsi="Palatino Linotype" w:cs="NewAster"/>
          <w:b w:val="0"/>
          <w:smallCaps w:val="0"/>
          <w:sz w:val="24"/>
          <w:szCs w:val="24"/>
        </w:rPr>
        <w:tab/>
      </w:r>
      <w:r>
        <w:rPr>
          <w:rFonts w:ascii="Palatino Linotype" w:hAnsi="Palatino Linotype" w:cs="NewAster"/>
          <w:b w:val="0"/>
          <w:smallCaps w:val="0"/>
          <w:sz w:val="24"/>
          <w:szCs w:val="24"/>
        </w:rPr>
        <w:tab/>
      </w:r>
      <w:r>
        <w:rPr>
          <w:rFonts w:ascii="Palatino Linotype" w:hAnsi="Palatino Linotype" w:cs="NewAster"/>
          <w:b w:val="0"/>
          <w:smallCaps w:val="0"/>
          <w:sz w:val="24"/>
          <w:szCs w:val="24"/>
        </w:rPr>
        <w:tab/>
      </w:r>
      <w:r>
        <w:rPr>
          <w:rFonts w:ascii="Palatino Linotype" w:hAnsi="Palatino Linotype" w:cs="NewAster"/>
          <w:b w:val="0"/>
          <w:smallCaps w:val="0"/>
          <w:sz w:val="24"/>
          <w:szCs w:val="24"/>
        </w:rPr>
        <w:tab/>
      </w:r>
      <w:r>
        <w:rPr>
          <w:rFonts w:ascii="Palatino Linotype" w:hAnsi="Palatino Linotype" w:cs="NewAster"/>
          <w:b w:val="0"/>
          <w:smallCaps w:val="0"/>
          <w:sz w:val="24"/>
          <w:szCs w:val="24"/>
        </w:rPr>
        <w:tab/>
      </w:r>
      <w:r>
        <w:rPr>
          <w:rFonts w:ascii="Palatino Linotype" w:hAnsi="Palatino Linotype" w:cs="NewAster"/>
          <w:b w:val="0"/>
          <w:smallCaps w:val="0"/>
          <w:sz w:val="24"/>
          <w:szCs w:val="24"/>
        </w:rPr>
        <w:tab/>
        <w:t>Dott. Riccardo Panichi</w:t>
      </w:r>
    </w:p>
    <w:sectPr w:rsidR="00A46EE8" w:rsidRPr="00886D7B" w:rsidSect="00282246">
      <w:footerReference w:type="even" r:id="rId9"/>
      <w:foot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E76B2" w14:textId="77777777" w:rsidR="00016B16" w:rsidRDefault="00016B16">
      <w:r>
        <w:separator/>
      </w:r>
    </w:p>
  </w:endnote>
  <w:endnote w:type="continuationSeparator" w:id="0">
    <w:p w14:paraId="183F1E3B" w14:textId="77777777" w:rsidR="00016B16" w:rsidRDefault="0001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NewAster">
    <w:altName w:val="Cambri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1CBEA" w14:textId="77777777" w:rsidR="00FE2F79" w:rsidRDefault="00FE2F7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898AECA" w14:textId="77777777" w:rsidR="00FE2F79" w:rsidRDefault="00FE2F7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56A0A" w14:textId="77777777" w:rsidR="00FE2F79" w:rsidRDefault="00FE2F7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36</w:t>
    </w:r>
    <w:r>
      <w:rPr>
        <w:rStyle w:val="Numeropagina"/>
      </w:rPr>
      <w:fldChar w:fldCharType="end"/>
    </w:r>
  </w:p>
  <w:p w14:paraId="2961C239" w14:textId="77777777" w:rsidR="00FE2F79" w:rsidRDefault="00FE2F7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83FE2" w14:textId="77777777" w:rsidR="00016B16" w:rsidRDefault="00016B16">
      <w:r>
        <w:separator/>
      </w:r>
    </w:p>
  </w:footnote>
  <w:footnote w:type="continuationSeparator" w:id="0">
    <w:p w14:paraId="49B33F5F" w14:textId="77777777" w:rsidR="00016B16" w:rsidRDefault="00016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CEBA" w14:textId="77777777" w:rsidR="00FE2F79" w:rsidRDefault="00FE2F79">
    <w:pPr>
      <w:pStyle w:val="Intestazione"/>
      <w:jc w:val="right"/>
      <w:rPr>
        <w:rFonts w:ascii="Palatino Linotype" w:hAnsi="Palatino Linotype"/>
      </w:rPr>
    </w:pPr>
    <w:r>
      <w:rPr>
        <w:rFonts w:ascii="Palatino Linotype" w:hAnsi="Palatino Linotyp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080"/>
    <w:multiLevelType w:val="hybridMultilevel"/>
    <w:tmpl w:val="1E90FC3E"/>
    <w:lvl w:ilvl="0" w:tplc="52A2901C">
      <w:start w:val="1"/>
      <w:numFmt w:val="lowerLetter"/>
      <w:lvlText w:val="%1."/>
      <w:lvlJc w:val="left"/>
      <w:pPr>
        <w:tabs>
          <w:tab w:val="num" w:pos="1800"/>
        </w:tabs>
        <w:ind w:left="1800" w:hanging="360"/>
      </w:pPr>
      <w:rPr>
        <w:rFonts w:hint="default"/>
        <w:b w:val="0"/>
        <w:i/>
      </w:rPr>
    </w:lvl>
    <w:lvl w:ilvl="1" w:tplc="7A2EA754">
      <w:start w:val="52"/>
      <w:numFmt w:val="upperLetter"/>
      <w:lvlText w:val="%2."/>
      <w:lvlJc w:val="left"/>
      <w:pPr>
        <w:tabs>
          <w:tab w:val="num" w:pos="1470"/>
        </w:tabs>
        <w:ind w:left="1470" w:hanging="39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6202B1A"/>
    <w:multiLevelType w:val="hybridMultilevel"/>
    <w:tmpl w:val="2CECC0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5471BB"/>
    <w:multiLevelType w:val="hybridMultilevel"/>
    <w:tmpl w:val="CEBCB73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898601A"/>
    <w:multiLevelType w:val="hybridMultilevel"/>
    <w:tmpl w:val="C0EA891E"/>
    <w:lvl w:ilvl="0" w:tplc="07DA8FFA">
      <w:start w:val="3"/>
      <w:numFmt w:val="lowerRoman"/>
      <w:lvlText w:val="%1."/>
      <w:lvlJc w:val="right"/>
      <w:pPr>
        <w:ind w:left="2160" w:hanging="1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F6620F"/>
    <w:multiLevelType w:val="hybridMultilevel"/>
    <w:tmpl w:val="479A67B8"/>
    <w:lvl w:ilvl="0" w:tplc="CAE07784">
      <w:start w:val="1"/>
      <w:numFmt w:val="decimal"/>
      <w:lvlText w:val="%1."/>
      <w:lvlJc w:val="left"/>
      <w:pPr>
        <w:tabs>
          <w:tab w:val="num" w:pos="644"/>
        </w:tabs>
        <w:ind w:left="644" w:hanging="360"/>
      </w:pPr>
      <w:rPr>
        <w:rFonts w:hint="default"/>
        <w:b w:val="0"/>
        <w:strike w:val="0"/>
      </w:rPr>
    </w:lvl>
    <w:lvl w:ilvl="1" w:tplc="1E7E4590">
      <w:start w:val="1"/>
      <w:numFmt w:val="lowerLetter"/>
      <w:lvlText w:val="%2."/>
      <w:lvlJc w:val="left"/>
      <w:pPr>
        <w:tabs>
          <w:tab w:val="num" w:pos="360"/>
        </w:tabs>
        <w:ind w:left="360" w:hanging="360"/>
      </w:pPr>
      <w:rPr>
        <w:rFonts w:hint="default"/>
        <w:b/>
        <w:i/>
      </w:r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5" w15:restartNumberingAfterBreak="0">
    <w:nsid w:val="19CA05BA"/>
    <w:multiLevelType w:val="hybridMultilevel"/>
    <w:tmpl w:val="C2B4ED46"/>
    <w:lvl w:ilvl="0" w:tplc="F90CD3C2">
      <w:start w:val="2"/>
      <w:numFmt w:val="decimal"/>
      <w:lvlText w:val="%1."/>
      <w:lvlJc w:val="left"/>
      <w:pPr>
        <w:tabs>
          <w:tab w:val="num" w:pos="1004"/>
        </w:tabs>
        <w:ind w:left="100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B3E5EA1"/>
    <w:multiLevelType w:val="hybridMultilevel"/>
    <w:tmpl w:val="2A347134"/>
    <w:lvl w:ilvl="0" w:tplc="941ECFCA">
      <w:start w:val="4"/>
      <w:numFmt w:val="lowerRoman"/>
      <w:lvlText w:val="%1."/>
      <w:lvlJc w:val="right"/>
      <w:pPr>
        <w:ind w:left="1107" w:hanging="1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381E03"/>
    <w:multiLevelType w:val="hybridMultilevel"/>
    <w:tmpl w:val="9C9EE36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1AF7687"/>
    <w:multiLevelType w:val="hybridMultilevel"/>
    <w:tmpl w:val="2ED27AE6"/>
    <w:lvl w:ilvl="0" w:tplc="F0B28BD2">
      <w:start w:val="1"/>
      <w:numFmt w:val="lowerRoman"/>
      <w:lvlText w:val="%1."/>
      <w:lvlJc w:val="right"/>
      <w:pPr>
        <w:ind w:left="1287" w:hanging="360"/>
      </w:pPr>
      <w:rPr>
        <w:rFonts w:hint="default"/>
        <w:b/>
        <w:i/>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15:restartNumberingAfterBreak="0">
    <w:nsid w:val="234A7FE8"/>
    <w:multiLevelType w:val="hybridMultilevel"/>
    <w:tmpl w:val="6EF2C198"/>
    <w:lvl w:ilvl="0" w:tplc="80F60230">
      <w:start w:val="15"/>
      <w:numFmt w:val="lowerLetter"/>
      <w:lvlText w:val="- (%1)"/>
      <w:lvlJc w:val="left"/>
      <w:pPr>
        <w:tabs>
          <w:tab w:val="num" w:pos="1724"/>
        </w:tabs>
        <w:ind w:left="1724"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C21216"/>
    <w:multiLevelType w:val="hybridMultilevel"/>
    <w:tmpl w:val="C8668CAE"/>
    <w:lvl w:ilvl="0" w:tplc="D3CE3546">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881F50"/>
    <w:multiLevelType w:val="hybridMultilevel"/>
    <w:tmpl w:val="F6163F14"/>
    <w:lvl w:ilvl="0" w:tplc="3A8ECE74">
      <w:start w:val="1"/>
      <w:numFmt w:val="decimal"/>
      <w:lvlText w:val="%1."/>
      <w:lvlJc w:val="left"/>
      <w:pPr>
        <w:tabs>
          <w:tab w:val="num" w:pos="644"/>
        </w:tabs>
        <w:ind w:left="644" w:hanging="360"/>
      </w:pPr>
      <w:rPr>
        <w:b w:val="0"/>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2" w15:restartNumberingAfterBreak="0">
    <w:nsid w:val="30B24A82"/>
    <w:multiLevelType w:val="hybridMultilevel"/>
    <w:tmpl w:val="442A7612"/>
    <w:lvl w:ilvl="0" w:tplc="9184162C">
      <w:start w:val="1"/>
      <w:numFmt w:val="lowerLetter"/>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33306CFA"/>
    <w:multiLevelType w:val="hybridMultilevel"/>
    <w:tmpl w:val="65107DA2"/>
    <w:lvl w:ilvl="0" w:tplc="DA629FB6">
      <w:start w:val="1"/>
      <w:numFmt w:val="decimal"/>
      <w:lvlText w:val="%1."/>
      <w:lvlJc w:val="left"/>
      <w:pPr>
        <w:ind w:left="3164" w:hanging="360"/>
      </w:pPr>
      <w:rPr>
        <w:rFonts w:hint="default"/>
      </w:rPr>
    </w:lvl>
    <w:lvl w:ilvl="1" w:tplc="04100019" w:tentative="1">
      <w:start w:val="1"/>
      <w:numFmt w:val="lowerLetter"/>
      <w:lvlText w:val="%2."/>
      <w:lvlJc w:val="left"/>
      <w:pPr>
        <w:ind w:left="3884" w:hanging="360"/>
      </w:pPr>
    </w:lvl>
    <w:lvl w:ilvl="2" w:tplc="0410001B" w:tentative="1">
      <w:start w:val="1"/>
      <w:numFmt w:val="lowerRoman"/>
      <w:lvlText w:val="%3."/>
      <w:lvlJc w:val="right"/>
      <w:pPr>
        <w:ind w:left="4604" w:hanging="180"/>
      </w:pPr>
    </w:lvl>
    <w:lvl w:ilvl="3" w:tplc="0410000F" w:tentative="1">
      <w:start w:val="1"/>
      <w:numFmt w:val="decimal"/>
      <w:lvlText w:val="%4."/>
      <w:lvlJc w:val="left"/>
      <w:pPr>
        <w:ind w:left="5324" w:hanging="360"/>
      </w:pPr>
    </w:lvl>
    <w:lvl w:ilvl="4" w:tplc="04100019" w:tentative="1">
      <w:start w:val="1"/>
      <w:numFmt w:val="lowerLetter"/>
      <w:lvlText w:val="%5."/>
      <w:lvlJc w:val="left"/>
      <w:pPr>
        <w:ind w:left="6044" w:hanging="360"/>
      </w:pPr>
    </w:lvl>
    <w:lvl w:ilvl="5" w:tplc="0410001B" w:tentative="1">
      <w:start w:val="1"/>
      <w:numFmt w:val="lowerRoman"/>
      <w:lvlText w:val="%6."/>
      <w:lvlJc w:val="right"/>
      <w:pPr>
        <w:ind w:left="6764" w:hanging="180"/>
      </w:pPr>
    </w:lvl>
    <w:lvl w:ilvl="6" w:tplc="0410000F" w:tentative="1">
      <w:start w:val="1"/>
      <w:numFmt w:val="decimal"/>
      <w:lvlText w:val="%7."/>
      <w:lvlJc w:val="left"/>
      <w:pPr>
        <w:ind w:left="7484" w:hanging="360"/>
      </w:pPr>
    </w:lvl>
    <w:lvl w:ilvl="7" w:tplc="04100019" w:tentative="1">
      <w:start w:val="1"/>
      <w:numFmt w:val="lowerLetter"/>
      <w:lvlText w:val="%8."/>
      <w:lvlJc w:val="left"/>
      <w:pPr>
        <w:ind w:left="8204" w:hanging="360"/>
      </w:pPr>
    </w:lvl>
    <w:lvl w:ilvl="8" w:tplc="0410001B" w:tentative="1">
      <w:start w:val="1"/>
      <w:numFmt w:val="lowerRoman"/>
      <w:lvlText w:val="%9."/>
      <w:lvlJc w:val="right"/>
      <w:pPr>
        <w:ind w:left="8924" w:hanging="180"/>
      </w:pPr>
    </w:lvl>
  </w:abstractNum>
  <w:abstractNum w:abstractNumId="14" w15:restartNumberingAfterBreak="0">
    <w:nsid w:val="361802AF"/>
    <w:multiLevelType w:val="hybridMultilevel"/>
    <w:tmpl w:val="8AC401C4"/>
    <w:lvl w:ilvl="0" w:tplc="0B449CA6">
      <w:start w:val="1"/>
      <w:numFmt w:val="lowerLetter"/>
      <w:lvlText w:val="%1)"/>
      <w:lvlJc w:val="left"/>
      <w:pPr>
        <w:ind w:left="720" w:hanging="360"/>
      </w:pPr>
      <w:rPr>
        <w:rFonts w:ascii="Palatino Linotype" w:eastAsia="Times New Roman" w:hAnsi="Palatino Linotype"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F53B23"/>
    <w:multiLevelType w:val="singleLevel"/>
    <w:tmpl w:val="06DA4114"/>
    <w:lvl w:ilvl="0">
      <w:start w:val="1"/>
      <w:numFmt w:val="decimal"/>
      <w:lvlText w:val="%1."/>
      <w:lvlJc w:val="left"/>
      <w:pPr>
        <w:tabs>
          <w:tab w:val="num" w:pos="360"/>
        </w:tabs>
        <w:ind w:left="360" w:hanging="360"/>
      </w:pPr>
      <w:rPr>
        <w:rFonts w:ascii="Book Antiqua" w:hAnsi="Book Antiqua" w:hint="default"/>
        <w:b w:val="0"/>
        <w:i w:val="0"/>
        <w:sz w:val="26"/>
        <w:szCs w:val="26"/>
      </w:rPr>
    </w:lvl>
  </w:abstractNum>
  <w:abstractNum w:abstractNumId="16" w15:restartNumberingAfterBreak="0">
    <w:nsid w:val="3E632EDF"/>
    <w:multiLevelType w:val="hybridMultilevel"/>
    <w:tmpl w:val="706EA824"/>
    <w:lvl w:ilvl="0" w:tplc="04100001">
      <w:start w:val="1"/>
      <w:numFmt w:val="bullet"/>
      <w:lvlText w:val=""/>
      <w:lvlJc w:val="left"/>
      <w:pPr>
        <w:ind w:left="1507" w:hanging="360"/>
      </w:pPr>
      <w:rPr>
        <w:rFonts w:ascii="Symbol" w:hAnsi="Symbol" w:hint="default"/>
      </w:rPr>
    </w:lvl>
    <w:lvl w:ilvl="1" w:tplc="04100003" w:tentative="1">
      <w:start w:val="1"/>
      <w:numFmt w:val="bullet"/>
      <w:lvlText w:val="o"/>
      <w:lvlJc w:val="left"/>
      <w:pPr>
        <w:ind w:left="2227" w:hanging="360"/>
      </w:pPr>
      <w:rPr>
        <w:rFonts w:ascii="Courier New" w:hAnsi="Courier New" w:cs="Courier New" w:hint="default"/>
      </w:rPr>
    </w:lvl>
    <w:lvl w:ilvl="2" w:tplc="04100005" w:tentative="1">
      <w:start w:val="1"/>
      <w:numFmt w:val="bullet"/>
      <w:lvlText w:val=""/>
      <w:lvlJc w:val="left"/>
      <w:pPr>
        <w:ind w:left="2947" w:hanging="360"/>
      </w:pPr>
      <w:rPr>
        <w:rFonts w:ascii="Wingdings" w:hAnsi="Wingdings" w:hint="default"/>
      </w:rPr>
    </w:lvl>
    <w:lvl w:ilvl="3" w:tplc="04100001" w:tentative="1">
      <w:start w:val="1"/>
      <w:numFmt w:val="bullet"/>
      <w:lvlText w:val=""/>
      <w:lvlJc w:val="left"/>
      <w:pPr>
        <w:ind w:left="3667" w:hanging="360"/>
      </w:pPr>
      <w:rPr>
        <w:rFonts w:ascii="Symbol" w:hAnsi="Symbol" w:hint="default"/>
      </w:rPr>
    </w:lvl>
    <w:lvl w:ilvl="4" w:tplc="04100003" w:tentative="1">
      <w:start w:val="1"/>
      <w:numFmt w:val="bullet"/>
      <w:lvlText w:val="o"/>
      <w:lvlJc w:val="left"/>
      <w:pPr>
        <w:ind w:left="4387" w:hanging="360"/>
      </w:pPr>
      <w:rPr>
        <w:rFonts w:ascii="Courier New" w:hAnsi="Courier New" w:cs="Courier New" w:hint="default"/>
      </w:rPr>
    </w:lvl>
    <w:lvl w:ilvl="5" w:tplc="04100005" w:tentative="1">
      <w:start w:val="1"/>
      <w:numFmt w:val="bullet"/>
      <w:lvlText w:val=""/>
      <w:lvlJc w:val="left"/>
      <w:pPr>
        <w:ind w:left="5107" w:hanging="360"/>
      </w:pPr>
      <w:rPr>
        <w:rFonts w:ascii="Wingdings" w:hAnsi="Wingdings" w:hint="default"/>
      </w:rPr>
    </w:lvl>
    <w:lvl w:ilvl="6" w:tplc="04100001" w:tentative="1">
      <w:start w:val="1"/>
      <w:numFmt w:val="bullet"/>
      <w:lvlText w:val=""/>
      <w:lvlJc w:val="left"/>
      <w:pPr>
        <w:ind w:left="5827" w:hanging="360"/>
      </w:pPr>
      <w:rPr>
        <w:rFonts w:ascii="Symbol" w:hAnsi="Symbol" w:hint="default"/>
      </w:rPr>
    </w:lvl>
    <w:lvl w:ilvl="7" w:tplc="04100003" w:tentative="1">
      <w:start w:val="1"/>
      <w:numFmt w:val="bullet"/>
      <w:lvlText w:val="o"/>
      <w:lvlJc w:val="left"/>
      <w:pPr>
        <w:ind w:left="6547" w:hanging="360"/>
      </w:pPr>
      <w:rPr>
        <w:rFonts w:ascii="Courier New" w:hAnsi="Courier New" w:cs="Courier New" w:hint="default"/>
      </w:rPr>
    </w:lvl>
    <w:lvl w:ilvl="8" w:tplc="04100005" w:tentative="1">
      <w:start w:val="1"/>
      <w:numFmt w:val="bullet"/>
      <w:lvlText w:val=""/>
      <w:lvlJc w:val="left"/>
      <w:pPr>
        <w:ind w:left="7267" w:hanging="360"/>
      </w:pPr>
      <w:rPr>
        <w:rFonts w:ascii="Wingdings" w:hAnsi="Wingdings" w:hint="default"/>
      </w:rPr>
    </w:lvl>
  </w:abstractNum>
  <w:abstractNum w:abstractNumId="17" w15:restartNumberingAfterBreak="0">
    <w:nsid w:val="3EF16476"/>
    <w:multiLevelType w:val="hybridMultilevel"/>
    <w:tmpl w:val="9BF8FA44"/>
    <w:lvl w:ilvl="0" w:tplc="04100001">
      <w:start w:val="1"/>
      <w:numFmt w:val="bullet"/>
      <w:lvlText w:val=""/>
      <w:lvlJc w:val="left"/>
      <w:pPr>
        <w:tabs>
          <w:tab w:val="num" w:pos="1004"/>
        </w:tabs>
        <w:ind w:left="1004" w:hanging="360"/>
      </w:pPr>
      <w:rPr>
        <w:rFonts w:ascii="Symbol" w:hAnsi="Symbol" w:hint="default"/>
        <w:b/>
        <w:i w:val="0"/>
      </w:rPr>
    </w:lvl>
    <w:lvl w:ilvl="1" w:tplc="140A4556">
      <w:start w:val="1"/>
      <w:numFmt w:val="lowerLetter"/>
      <w:lvlText w:val="%2."/>
      <w:lvlJc w:val="left"/>
      <w:pPr>
        <w:ind w:left="2084" w:hanging="360"/>
      </w:pPr>
      <w:rPr>
        <w:b w:val="0"/>
      </w:rPr>
    </w:lvl>
    <w:lvl w:ilvl="2" w:tplc="0410001B">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8" w15:restartNumberingAfterBreak="0">
    <w:nsid w:val="3FB07964"/>
    <w:multiLevelType w:val="hybridMultilevel"/>
    <w:tmpl w:val="6C9C1F0E"/>
    <w:lvl w:ilvl="0" w:tplc="A82C285A">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208"/>
        </w:tabs>
        <w:ind w:left="-208" w:hanging="360"/>
      </w:pPr>
    </w:lvl>
    <w:lvl w:ilvl="2" w:tplc="0410001B" w:tentative="1">
      <w:start w:val="1"/>
      <w:numFmt w:val="lowerRoman"/>
      <w:lvlText w:val="%3."/>
      <w:lvlJc w:val="right"/>
      <w:pPr>
        <w:tabs>
          <w:tab w:val="num" w:pos="512"/>
        </w:tabs>
        <w:ind w:left="512" w:hanging="180"/>
      </w:pPr>
    </w:lvl>
    <w:lvl w:ilvl="3" w:tplc="0410000F" w:tentative="1">
      <w:start w:val="1"/>
      <w:numFmt w:val="decimal"/>
      <w:lvlText w:val="%4."/>
      <w:lvlJc w:val="left"/>
      <w:pPr>
        <w:tabs>
          <w:tab w:val="num" w:pos="1232"/>
        </w:tabs>
        <w:ind w:left="1232" w:hanging="360"/>
      </w:pPr>
    </w:lvl>
    <w:lvl w:ilvl="4" w:tplc="04100019" w:tentative="1">
      <w:start w:val="1"/>
      <w:numFmt w:val="lowerLetter"/>
      <w:lvlText w:val="%5."/>
      <w:lvlJc w:val="left"/>
      <w:pPr>
        <w:tabs>
          <w:tab w:val="num" w:pos="1952"/>
        </w:tabs>
        <w:ind w:left="1952" w:hanging="360"/>
      </w:pPr>
    </w:lvl>
    <w:lvl w:ilvl="5" w:tplc="0410001B" w:tentative="1">
      <w:start w:val="1"/>
      <w:numFmt w:val="lowerRoman"/>
      <w:lvlText w:val="%6."/>
      <w:lvlJc w:val="right"/>
      <w:pPr>
        <w:tabs>
          <w:tab w:val="num" w:pos="2672"/>
        </w:tabs>
        <w:ind w:left="2672" w:hanging="180"/>
      </w:pPr>
    </w:lvl>
    <w:lvl w:ilvl="6" w:tplc="0410000F" w:tentative="1">
      <w:start w:val="1"/>
      <w:numFmt w:val="decimal"/>
      <w:lvlText w:val="%7."/>
      <w:lvlJc w:val="left"/>
      <w:pPr>
        <w:tabs>
          <w:tab w:val="num" w:pos="3392"/>
        </w:tabs>
        <w:ind w:left="3392" w:hanging="360"/>
      </w:pPr>
    </w:lvl>
    <w:lvl w:ilvl="7" w:tplc="04100019" w:tentative="1">
      <w:start w:val="1"/>
      <w:numFmt w:val="lowerLetter"/>
      <w:lvlText w:val="%8."/>
      <w:lvlJc w:val="left"/>
      <w:pPr>
        <w:tabs>
          <w:tab w:val="num" w:pos="4112"/>
        </w:tabs>
        <w:ind w:left="4112" w:hanging="360"/>
      </w:pPr>
    </w:lvl>
    <w:lvl w:ilvl="8" w:tplc="0410001B" w:tentative="1">
      <w:start w:val="1"/>
      <w:numFmt w:val="lowerRoman"/>
      <w:lvlText w:val="%9."/>
      <w:lvlJc w:val="right"/>
      <w:pPr>
        <w:tabs>
          <w:tab w:val="num" w:pos="4832"/>
        </w:tabs>
        <w:ind w:left="4832" w:hanging="180"/>
      </w:pPr>
    </w:lvl>
  </w:abstractNum>
  <w:abstractNum w:abstractNumId="19" w15:restartNumberingAfterBreak="0">
    <w:nsid w:val="42545A33"/>
    <w:multiLevelType w:val="hybridMultilevel"/>
    <w:tmpl w:val="D9FAE012"/>
    <w:lvl w:ilvl="0" w:tplc="B6EC2338">
      <w:start w:val="2"/>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7">
      <w:start w:val="1"/>
      <w:numFmt w:val="lowerLetter"/>
      <w:lvlText w:val="%3)"/>
      <w:lvlJc w:val="left"/>
      <w:pPr>
        <w:tabs>
          <w:tab w:val="num" w:pos="2340"/>
        </w:tabs>
        <w:ind w:left="2340" w:hanging="360"/>
      </w:pPr>
      <w:rPr>
        <w:rFonts w:hint="default"/>
      </w:rPr>
    </w:lvl>
    <w:lvl w:ilvl="3" w:tplc="0410000D">
      <w:start w:val="1"/>
      <w:numFmt w:val="bullet"/>
      <w:lvlText w:val=""/>
      <w:lvlJc w:val="left"/>
      <w:pPr>
        <w:tabs>
          <w:tab w:val="num" w:pos="2880"/>
        </w:tabs>
        <w:ind w:left="2880" w:hanging="360"/>
      </w:pPr>
      <w:rPr>
        <w:rFonts w:ascii="Wingdings" w:hAnsi="Wingdings" w:hint="default"/>
      </w:rPr>
    </w:lvl>
    <w:lvl w:ilvl="4" w:tplc="BE7C2DD2">
      <w:start w:val="1"/>
      <w:numFmt w:val="decimal"/>
      <w:lvlText w:val="%5)"/>
      <w:lvlJc w:val="left"/>
      <w:pPr>
        <w:tabs>
          <w:tab w:val="num" w:pos="4635"/>
        </w:tabs>
        <w:ind w:left="4635" w:hanging="1395"/>
      </w:pPr>
      <w:rPr>
        <w:rFonts w:hint="default"/>
      </w:rPr>
    </w:lvl>
    <w:lvl w:ilvl="5" w:tplc="9518536C">
      <w:start w:val="1"/>
      <w:numFmt w:val="lowerRoman"/>
      <w:lvlText w:val="(%6)"/>
      <w:lvlJc w:val="left"/>
      <w:pPr>
        <w:ind w:left="4860" w:hanging="720"/>
      </w:pPr>
      <w:rPr>
        <w:rFonts w:hint="default"/>
        <w:b/>
        <w:i/>
      </w:rPr>
    </w:lvl>
    <w:lvl w:ilvl="6" w:tplc="5E601FEE">
      <w:numFmt w:val="bullet"/>
      <w:lvlText w:val="•"/>
      <w:lvlJc w:val="left"/>
      <w:pPr>
        <w:ind w:left="5670" w:hanging="990"/>
      </w:pPr>
      <w:rPr>
        <w:rFonts w:ascii="Palatino Linotype" w:eastAsia="Times New Roman" w:hAnsi="Palatino Linotype" w:cs="NewAster"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3002A8A"/>
    <w:multiLevelType w:val="hybridMultilevel"/>
    <w:tmpl w:val="7766F86E"/>
    <w:lvl w:ilvl="0" w:tplc="7294FC52">
      <w:start w:val="3"/>
      <w:numFmt w:val="lowerLetter"/>
      <w:lvlText w:val="%1)"/>
      <w:lvlJc w:val="left"/>
      <w:pPr>
        <w:ind w:left="1068" w:hanging="360"/>
      </w:pPr>
      <w:rPr>
        <w:rFonts w:hint="default"/>
      </w:r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21" w15:restartNumberingAfterBreak="0">
    <w:nsid w:val="459223F8"/>
    <w:multiLevelType w:val="hybridMultilevel"/>
    <w:tmpl w:val="5080D27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A1731F"/>
    <w:multiLevelType w:val="hybridMultilevel"/>
    <w:tmpl w:val="B0C6228C"/>
    <w:lvl w:ilvl="0" w:tplc="22FA4B1A">
      <w:start w:val="15"/>
      <w:numFmt w:val="decimal"/>
      <w:lvlText w:val="%1."/>
      <w:lvlJc w:val="left"/>
      <w:pPr>
        <w:ind w:left="644" w:hanging="360"/>
      </w:pPr>
      <w:rPr>
        <w:rFonts w:hint="default"/>
      </w:rPr>
    </w:lvl>
    <w:lvl w:ilvl="1" w:tplc="C798BCA0">
      <w:start w:val="26"/>
      <w:numFmt w:val="upperLetter"/>
      <w:lvlText w:val="%2."/>
      <w:lvlJc w:val="left"/>
      <w:pPr>
        <w:tabs>
          <w:tab w:val="num" w:pos="-1080"/>
        </w:tabs>
        <w:ind w:left="-1080" w:hanging="360"/>
      </w:pPr>
      <w:rPr>
        <w:rFonts w:hint="default"/>
      </w:rPr>
    </w:lvl>
    <w:lvl w:ilvl="2" w:tplc="0410001B">
      <w:start w:val="1"/>
      <w:numFmt w:val="lowerRoman"/>
      <w:lvlText w:val="%3."/>
      <w:lvlJc w:val="right"/>
      <w:pPr>
        <w:ind w:left="-360" w:hanging="180"/>
      </w:pPr>
    </w:lvl>
    <w:lvl w:ilvl="3" w:tplc="0410000F" w:tentative="1">
      <w:start w:val="1"/>
      <w:numFmt w:val="decimal"/>
      <w:lvlText w:val="%4."/>
      <w:lvlJc w:val="left"/>
      <w:pPr>
        <w:ind w:left="360" w:hanging="360"/>
      </w:pPr>
    </w:lvl>
    <w:lvl w:ilvl="4" w:tplc="04100019" w:tentative="1">
      <w:start w:val="1"/>
      <w:numFmt w:val="lowerLetter"/>
      <w:lvlText w:val="%5."/>
      <w:lvlJc w:val="left"/>
      <w:pPr>
        <w:ind w:left="1080" w:hanging="360"/>
      </w:pPr>
    </w:lvl>
    <w:lvl w:ilvl="5" w:tplc="0410001B" w:tentative="1">
      <w:start w:val="1"/>
      <w:numFmt w:val="lowerRoman"/>
      <w:lvlText w:val="%6."/>
      <w:lvlJc w:val="right"/>
      <w:pPr>
        <w:ind w:left="1800" w:hanging="180"/>
      </w:pPr>
    </w:lvl>
    <w:lvl w:ilvl="6" w:tplc="0410000F" w:tentative="1">
      <w:start w:val="1"/>
      <w:numFmt w:val="decimal"/>
      <w:lvlText w:val="%7."/>
      <w:lvlJc w:val="left"/>
      <w:pPr>
        <w:ind w:left="2520" w:hanging="360"/>
      </w:pPr>
    </w:lvl>
    <w:lvl w:ilvl="7" w:tplc="04100019" w:tentative="1">
      <w:start w:val="1"/>
      <w:numFmt w:val="lowerLetter"/>
      <w:lvlText w:val="%8."/>
      <w:lvlJc w:val="left"/>
      <w:pPr>
        <w:ind w:left="3240" w:hanging="360"/>
      </w:pPr>
    </w:lvl>
    <w:lvl w:ilvl="8" w:tplc="0410001B" w:tentative="1">
      <w:start w:val="1"/>
      <w:numFmt w:val="lowerRoman"/>
      <w:lvlText w:val="%9."/>
      <w:lvlJc w:val="right"/>
      <w:pPr>
        <w:ind w:left="3960" w:hanging="180"/>
      </w:pPr>
    </w:lvl>
  </w:abstractNum>
  <w:abstractNum w:abstractNumId="23" w15:restartNumberingAfterBreak="0">
    <w:nsid w:val="46254D31"/>
    <w:multiLevelType w:val="hybridMultilevel"/>
    <w:tmpl w:val="ED743892"/>
    <w:lvl w:ilvl="0" w:tplc="266EBA92">
      <w:start w:val="1"/>
      <w:numFmt w:val="decimal"/>
      <w:lvlText w:val="%1."/>
      <w:lvlJc w:val="left"/>
      <w:pPr>
        <w:ind w:left="644" w:hanging="360"/>
      </w:pPr>
      <w:rPr>
        <w:rFonts w:hint="default"/>
        <w:b w:val="0"/>
        <w:i w:val="0"/>
        <w:sz w:val="24"/>
        <w:szCs w:val="24"/>
      </w:rPr>
    </w:lvl>
    <w:lvl w:ilvl="1" w:tplc="0410000D">
      <w:start w:val="1"/>
      <w:numFmt w:val="bullet"/>
      <w:lvlText w:val=""/>
      <w:lvlJc w:val="left"/>
      <w:pPr>
        <w:tabs>
          <w:tab w:val="num" w:pos="1364"/>
        </w:tabs>
        <w:ind w:left="1364" w:hanging="360"/>
      </w:pPr>
      <w:rPr>
        <w:rFonts w:ascii="Wingdings" w:hAnsi="Wingdings" w:hint="default"/>
        <w:b w:val="0"/>
        <w:i w:val="0"/>
        <w:sz w:val="24"/>
        <w:szCs w:val="24"/>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15:restartNumberingAfterBreak="0">
    <w:nsid w:val="48E36341"/>
    <w:multiLevelType w:val="hybridMultilevel"/>
    <w:tmpl w:val="FC866498"/>
    <w:lvl w:ilvl="0" w:tplc="F1141428">
      <w:start w:val="1"/>
      <w:numFmt w:val="lowerLetter"/>
      <w:lvlText w:val="%1)"/>
      <w:lvlJc w:val="left"/>
      <w:pPr>
        <w:ind w:left="1069" w:hanging="360"/>
      </w:pPr>
      <w:rPr>
        <w:rFonts w:hint="default"/>
        <w:b w:val="0"/>
        <w:i w:val="0"/>
      </w:rPr>
    </w:lvl>
    <w:lvl w:ilvl="1" w:tplc="04100019">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5" w15:restartNumberingAfterBreak="0">
    <w:nsid w:val="49092A9C"/>
    <w:multiLevelType w:val="hybridMultilevel"/>
    <w:tmpl w:val="2A80DB78"/>
    <w:lvl w:ilvl="0" w:tplc="C1FA350C">
      <w:start w:val="1"/>
      <w:numFmt w:val="decimal"/>
      <w:lvlText w:val="%1."/>
      <w:lvlJc w:val="left"/>
      <w:pPr>
        <w:tabs>
          <w:tab w:val="num" w:pos="644"/>
        </w:tabs>
        <w:ind w:left="644" w:hanging="360"/>
      </w:pPr>
      <w:rPr>
        <w:rFonts w:hint="default"/>
        <w:b w:val="0"/>
        <w:i w:val="0"/>
      </w:rPr>
    </w:lvl>
    <w:lvl w:ilvl="1" w:tplc="F0AA2B9A">
      <w:start w:val="1"/>
      <w:numFmt w:val="decimal"/>
      <w:lvlText w:val="%2."/>
      <w:lvlJc w:val="left"/>
      <w:pPr>
        <w:tabs>
          <w:tab w:val="num" w:pos="1440"/>
        </w:tabs>
        <w:ind w:left="1440" w:hanging="360"/>
      </w:pPr>
      <w:rPr>
        <w:rFonts w:hint="default"/>
        <w:b w:val="0"/>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BF07FED"/>
    <w:multiLevelType w:val="hybridMultilevel"/>
    <w:tmpl w:val="06427596"/>
    <w:lvl w:ilvl="0" w:tplc="B61E1536">
      <w:start w:val="2"/>
      <w:numFmt w:val="decimal"/>
      <w:lvlText w:val="%1."/>
      <w:lvlJc w:val="left"/>
      <w:pPr>
        <w:tabs>
          <w:tab w:val="num" w:pos="1068"/>
        </w:tabs>
        <w:ind w:left="1068"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F147D0B"/>
    <w:multiLevelType w:val="hybridMultilevel"/>
    <w:tmpl w:val="C8AC06C0"/>
    <w:lvl w:ilvl="0" w:tplc="AE407640">
      <w:start w:val="1"/>
      <w:numFmt w:val="decimal"/>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80"/>
        </w:tabs>
        <w:ind w:left="-180" w:hanging="360"/>
      </w:pPr>
    </w:lvl>
    <w:lvl w:ilvl="2" w:tplc="0410001B" w:tentative="1">
      <w:start w:val="1"/>
      <w:numFmt w:val="lowerRoman"/>
      <w:lvlText w:val="%3."/>
      <w:lvlJc w:val="right"/>
      <w:pPr>
        <w:tabs>
          <w:tab w:val="num" w:pos="540"/>
        </w:tabs>
        <w:ind w:left="540" w:hanging="180"/>
      </w:pPr>
    </w:lvl>
    <w:lvl w:ilvl="3" w:tplc="0410000F" w:tentative="1">
      <w:start w:val="1"/>
      <w:numFmt w:val="decimal"/>
      <w:lvlText w:val="%4."/>
      <w:lvlJc w:val="left"/>
      <w:pPr>
        <w:tabs>
          <w:tab w:val="num" w:pos="1260"/>
        </w:tabs>
        <w:ind w:left="1260" w:hanging="360"/>
      </w:pPr>
    </w:lvl>
    <w:lvl w:ilvl="4" w:tplc="04100019" w:tentative="1">
      <w:start w:val="1"/>
      <w:numFmt w:val="lowerLetter"/>
      <w:lvlText w:val="%5."/>
      <w:lvlJc w:val="left"/>
      <w:pPr>
        <w:tabs>
          <w:tab w:val="num" w:pos="1980"/>
        </w:tabs>
        <w:ind w:left="1980" w:hanging="360"/>
      </w:pPr>
    </w:lvl>
    <w:lvl w:ilvl="5" w:tplc="0410001B" w:tentative="1">
      <w:start w:val="1"/>
      <w:numFmt w:val="lowerRoman"/>
      <w:lvlText w:val="%6."/>
      <w:lvlJc w:val="right"/>
      <w:pPr>
        <w:tabs>
          <w:tab w:val="num" w:pos="2700"/>
        </w:tabs>
        <w:ind w:left="2700" w:hanging="180"/>
      </w:pPr>
    </w:lvl>
    <w:lvl w:ilvl="6" w:tplc="0410000F" w:tentative="1">
      <w:start w:val="1"/>
      <w:numFmt w:val="decimal"/>
      <w:lvlText w:val="%7."/>
      <w:lvlJc w:val="left"/>
      <w:pPr>
        <w:tabs>
          <w:tab w:val="num" w:pos="3420"/>
        </w:tabs>
        <w:ind w:left="3420" w:hanging="360"/>
      </w:pPr>
    </w:lvl>
    <w:lvl w:ilvl="7" w:tplc="04100019" w:tentative="1">
      <w:start w:val="1"/>
      <w:numFmt w:val="lowerLetter"/>
      <w:lvlText w:val="%8."/>
      <w:lvlJc w:val="left"/>
      <w:pPr>
        <w:tabs>
          <w:tab w:val="num" w:pos="4140"/>
        </w:tabs>
        <w:ind w:left="4140" w:hanging="360"/>
      </w:pPr>
    </w:lvl>
    <w:lvl w:ilvl="8" w:tplc="0410001B" w:tentative="1">
      <w:start w:val="1"/>
      <w:numFmt w:val="lowerRoman"/>
      <w:lvlText w:val="%9."/>
      <w:lvlJc w:val="right"/>
      <w:pPr>
        <w:tabs>
          <w:tab w:val="num" w:pos="4860"/>
        </w:tabs>
        <w:ind w:left="4860" w:hanging="180"/>
      </w:pPr>
    </w:lvl>
  </w:abstractNum>
  <w:abstractNum w:abstractNumId="28" w15:restartNumberingAfterBreak="0">
    <w:nsid w:val="523F080F"/>
    <w:multiLevelType w:val="hybridMultilevel"/>
    <w:tmpl w:val="5A2CDDB6"/>
    <w:lvl w:ilvl="0" w:tplc="6ED42F0E">
      <w:start w:val="1"/>
      <w:numFmt w:val="decimal"/>
      <w:lvlText w:val="%1."/>
      <w:lvlJc w:val="left"/>
      <w:pPr>
        <w:tabs>
          <w:tab w:val="num" w:pos="720"/>
        </w:tabs>
        <w:ind w:left="720" w:hanging="360"/>
      </w:pPr>
      <w:rPr>
        <w:rFonts w:ascii="Times New Roman" w:eastAsia="Times New Roman" w:hAnsi="Times New Roman" w:cs="Times New Roman"/>
      </w:rPr>
    </w:lvl>
    <w:lvl w:ilvl="1" w:tplc="04100019">
      <w:start w:val="1"/>
      <w:numFmt w:val="lowerLetter"/>
      <w:lvlText w:val="%2."/>
      <w:lvlJc w:val="left"/>
      <w:pPr>
        <w:tabs>
          <w:tab w:val="num" w:pos="1440"/>
        </w:tabs>
        <w:ind w:left="1440" w:hanging="360"/>
      </w:pPr>
    </w:lvl>
    <w:lvl w:ilvl="2" w:tplc="E5324470">
      <w:start w:val="1"/>
      <w:numFmt w:val="decimal"/>
      <w:lvlText w:val="%3."/>
      <w:lvlJc w:val="left"/>
      <w:pPr>
        <w:tabs>
          <w:tab w:val="num" w:pos="2340"/>
        </w:tabs>
        <w:ind w:left="2340" w:hanging="360"/>
      </w:pPr>
      <w:rPr>
        <w:rFonts w:ascii="Times New Roman" w:eastAsia="Times New Roman" w:hAnsi="Times New Roman" w:cs="Times New Roman"/>
      </w:rPr>
    </w:lvl>
    <w:lvl w:ilvl="3" w:tplc="9184162C">
      <w:start w:val="1"/>
      <w:numFmt w:val="lowerLetter"/>
      <w:lvlText w:val="%4)"/>
      <w:lvlJc w:val="left"/>
      <w:pPr>
        <w:tabs>
          <w:tab w:val="num" w:pos="2880"/>
        </w:tabs>
        <w:ind w:left="2880" w:hanging="360"/>
      </w:pPr>
      <w:rPr>
        <w:rFonts w:hint="default"/>
      </w:rPr>
    </w:lvl>
    <w:lvl w:ilvl="4" w:tplc="15AE1856">
      <w:start w:val="1"/>
      <w:numFmt w:val="bullet"/>
      <w:lvlText w:val="-"/>
      <w:lvlJc w:val="left"/>
      <w:pPr>
        <w:tabs>
          <w:tab w:val="num" w:pos="3600"/>
        </w:tabs>
        <w:ind w:left="3600" w:hanging="360"/>
      </w:pPr>
      <w:rPr>
        <w:rFonts w:ascii="Times New Roman" w:eastAsia="Times New Roman" w:hAnsi="Times New Roman" w:cs="Times New Roman"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2E310FB"/>
    <w:multiLevelType w:val="hybridMultilevel"/>
    <w:tmpl w:val="53763BEC"/>
    <w:lvl w:ilvl="0" w:tplc="C45C9536">
      <w:start w:val="9"/>
      <w:numFmt w:val="lowerLetter"/>
      <w:lvlText w:val="- (%1)"/>
      <w:lvlJc w:val="left"/>
      <w:pPr>
        <w:tabs>
          <w:tab w:val="num" w:pos="720"/>
        </w:tabs>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52E1EAE"/>
    <w:multiLevelType w:val="hybridMultilevel"/>
    <w:tmpl w:val="4A82CAAE"/>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31" w15:restartNumberingAfterBreak="0">
    <w:nsid w:val="55684CAC"/>
    <w:multiLevelType w:val="hybridMultilevel"/>
    <w:tmpl w:val="6B120EA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15:restartNumberingAfterBreak="0">
    <w:nsid w:val="5634410E"/>
    <w:multiLevelType w:val="hybridMultilevel"/>
    <w:tmpl w:val="BB1E134A"/>
    <w:lvl w:ilvl="0" w:tplc="5C5A472E">
      <w:start w:val="1"/>
      <w:numFmt w:val="decimal"/>
      <w:lvlText w:val="%1."/>
      <w:lvlJc w:val="left"/>
      <w:pPr>
        <w:tabs>
          <w:tab w:val="num" w:pos="644"/>
        </w:tabs>
        <w:ind w:left="644" w:hanging="360"/>
      </w:pPr>
      <w:rPr>
        <w:rFonts w:ascii="Palatino Linotype" w:hAnsi="Palatino Linotype" w:hint="default"/>
        <w:b w:val="0"/>
        <w:i w:val="0"/>
        <w:sz w:val="24"/>
        <w:szCs w:val="24"/>
      </w:rPr>
    </w:lvl>
    <w:lvl w:ilvl="1" w:tplc="689ED0A4">
      <w:start w:val="4"/>
      <w:numFmt w:val="decimal"/>
      <w:lvlText w:val="%2."/>
      <w:lvlJc w:val="left"/>
      <w:pPr>
        <w:tabs>
          <w:tab w:val="num" w:pos="1724"/>
        </w:tabs>
        <w:ind w:left="1724" w:hanging="360"/>
      </w:pPr>
      <w:rPr>
        <w:rFonts w:hint="default"/>
        <w:b w:val="0"/>
        <w:i w:val="0"/>
        <w:sz w:val="26"/>
        <w:szCs w:val="26"/>
      </w:r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33" w15:restartNumberingAfterBreak="0">
    <w:nsid w:val="5697261E"/>
    <w:multiLevelType w:val="hybridMultilevel"/>
    <w:tmpl w:val="36408F56"/>
    <w:lvl w:ilvl="0" w:tplc="08F04260">
      <w:start w:val="1"/>
      <w:numFmt w:val="decimal"/>
      <w:lvlText w:val="%1."/>
      <w:lvlJc w:val="left"/>
      <w:pPr>
        <w:tabs>
          <w:tab w:val="num" w:pos="360"/>
        </w:tabs>
        <w:ind w:left="360" w:hanging="360"/>
      </w:pPr>
      <w:rPr>
        <w:rFonts w:hint="default"/>
        <w:b/>
        <w:i w:val="0"/>
        <w:caps w:val="0"/>
        <w:strike w:val="0"/>
        <w:dstrike w:val="0"/>
        <w:vanish w:val="0"/>
        <w:vertAlign w:val="baseline"/>
      </w:rPr>
    </w:lvl>
    <w:lvl w:ilvl="1" w:tplc="04100001">
      <w:start w:val="1"/>
      <w:numFmt w:val="bullet"/>
      <w:lvlText w:val=""/>
      <w:lvlJc w:val="left"/>
      <w:pPr>
        <w:tabs>
          <w:tab w:val="num" w:pos="1440"/>
        </w:tabs>
        <w:ind w:left="1440" w:hanging="360"/>
      </w:pPr>
      <w:rPr>
        <w:rFonts w:ascii="Symbol" w:hAnsi="Symbol" w:hint="default"/>
        <w:b w:val="0"/>
        <w:i w:val="0"/>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6B10644"/>
    <w:multiLevelType w:val="hybridMultilevel"/>
    <w:tmpl w:val="649E6868"/>
    <w:lvl w:ilvl="0" w:tplc="BE8C916A">
      <w:start w:val="1"/>
      <w:numFmt w:val="upperLetter"/>
      <w:lvlText w:val="%1."/>
      <w:lvlJc w:val="left"/>
      <w:pPr>
        <w:tabs>
          <w:tab w:val="num" w:pos="644"/>
        </w:tabs>
        <w:ind w:left="644" w:hanging="360"/>
      </w:pPr>
      <w:rPr>
        <w:rFonts w:hint="default"/>
      </w:rPr>
    </w:lvl>
    <w:lvl w:ilvl="1" w:tplc="0410000F">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5" w15:restartNumberingAfterBreak="0">
    <w:nsid w:val="585277F2"/>
    <w:multiLevelType w:val="hybridMultilevel"/>
    <w:tmpl w:val="8F6EFEA4"/>
    <w:lvl w:ilvl="0" w:tplc="193801F6">
      <w:start w:val="1"/>
      <w:numFmt w:val="decimal"/>
      <w:lvlText w:val="%1."/>
      <w:lvlJc w:val="left"/>
      <w:pPr>
        <w:tabs>
          <w:tab w:val="num" w:pos="644"/>
        </w:tabs>
        <w:ind w:left="644" w:hanging="360"/>
      </w:pPr>
      <w:rPr>
        <w:rFonts w:hint="default"/>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BD42B95"/>
    <w:multiLevelType w:val="hybridMultilevel"/>
    <w:tmpl w:val="117E7790"/>
    <w:lvl w:ilvl="0" w:tplc="50623298">
      <w:start w:val="1"/>
      <w:numFmt w:val="decimal"/>
      <w:lvlText w:val="%1."/>
      <w:lvlJc w:val="left"/>
      <w:pPr>
        <w:tabs>
          <w:tab w:val="num" w:pos="360"/>
        </w:tabs>
        <w:ind w:left="360" w:hanging="360"/>
      </w:pPr>
      <w:rPr>
        <w:rFonts w:ascii="Palatino Linotype" w:hAnsi="Palatino Linotype" w:hint="default"/>
        <w:b w:val="0"/>
        <w:i w:val="0"/>
        <w:strike w:val="0"/>
        <w:sz w:val="24"/>
        <w:szCs w:val="24"/>
      </w:rPr>
    </w:lvl>
    <w:lvl w:ilvl="1" w:tplc="04100001">
      <w:start w:val="1"/>
      <w:numFmt w:val="bullet"/>
      <w:lvlText w:val=""/>
      <w:lvlJc w:val="left"/>
      <w:pPr>
        <w:tabs>
          <w:tab w:val="num" w:pos="1080"/>
        </w:tabs>
        <w:ind w:left="1080" w:hanging="360"/>
      </w:pPr>
      <w:rPr>
        <w:rFonts w:ascii="Symbol" w:hAnsi="Symbol" w:hint="default"/>
        <w:b w:val="0"/>
        <w:i w:val="0"/>
        <w:sz w:val="24"/>
        <w:szCs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15:restartNumberingAfterBreak="0">
    <w:nsid w:val="5C2C50D1"/>
    <w:multiLevelType w:val="hybridMultilevel"/>
    <w:tmpl w:val="64B4CDAE"/>
    <w:lvl w:ilvl="0" w:tplc="0E52C156">
      <w:start w:val="1"/>
      <w:numFmt w:val="lowerLetter"/>
      <w:lvlText w:val="%1)"/>
      <w:lvlJc w:val="left"/>
      <w:pPr>
        <w:ind w:left="720" w:hanging="360"/>
      </w:pPr>
      <w:rPr>
        <w:rFonts w:ascii="Palatino Linotype" w:eastAsia="Times New Roman" w:hAnsi="Palatino Linotype"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C3D5C27"/>
    <w:multiLevelType w:val="hybridMultilevel"/>
    <w:tmpl w:val="D1AE8CFC"/>
    <w:lvl w:ilvl="0" w:tplc="3F3EB3D2">
      <w:start w:val="1"/>
      <w:numFmt w:val="decimal"/>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9" w15:restartNumberingAfterBreak="0">
    <w:nsid w:val="61DA418E"/>
    <w:multiLevelType w:val="hybridMultilevel"/>
    <w:tmpl w:val="3A346DF6"/>
    <w:lvl w:ilvl="0" w:tplc="0410000F">
      <w:start w:val="1"/>
      <w:numFmt w:val="decimal"/>
      <w:lvlText w:val="%1."/>
      <w:lvlJc w:val="left"/>
      <w:pPr>
        <w:ind w:left="862" w:hanging="360"/>
      </w:pPr>
    </w:lvl>
    <w:lvl w:ilvl="1" w:tplc="0410000F">
      <w:start w:val="1"/>
      <w:numFmt w:val="decimal"/>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0" w15:restartNumberingAfterBreak="0">
    <w:nsid w:val="640E3AEB"/>
    <w:multiLevelType w:val="hybridMultilevel"/>
    <w:tmpl w:val="2FFAE8E6"/>
    <w:lvl w:ilvl="0" w:tplc="712C2F22">
      <w:start w:val="1"/>
      <w:numFmt w:val="decimal"/>
      <w:lvlText w:val="%1."/>
      <w:lvlJc w:val="left"/>
      <w:pPr>
        <w:tabs>
          <w:tab w:val="num" w:pos="644"/>
        </w:tabs>
        <w:ind w:left="644"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6605091"/>
    <w:multiLevelType w:val="hybridMultilevel"/>
    <w:tmpl w:val="B322A5BA"/>
    <w:lvl w:ilvl="0" w:tplc="4D32D80E">
      <w:start w:val="1"/>
      <w:numFmt w:val="decimal"/>
      <w:lvlText w:val="%1."/>
      <w:lvlJc w:val="left"/>
      <w:pPr>
        <w:tabs>
          <w:tab w:val="num" w:pos="644"/>
        </w:tabs>
        <w:ind w:left="644" w:hanging="360"/>
      </w:pPr>
      <w:rPr>
        <w:rFonts w:hint="default"/>
        <w:b w:val="0"/>
        <w:i w:val="0"/>
      </w:rPr>
    </w:lvl>
    <w:lvl w:ilvl="1" w:tplc="19D8D684">
      <w:start w:val="6"/>
      <w:numFmt w:val="upperLetter"/>
      <w:lvlText w:val="%2."/>
      <w:lvlJc w:val="left"/>
      <w:pPr>
        <w:tabs>
          <w:tab w:val="num" w:pos="1724"/>
        </w:tabs>
        <w:ind w:left="1724" w:hanging="360"/>
      </w:pPr>
      <w:rPr>
        <w:rFonts w:ascii="Book Antiqua" w:hAnsi="Book Antiqua" w:hint="default"/>
        <w:b/>
        <w:i w:val="0"/>
        <w:sz w:val="24"/>
        <w:szCs w:val="24"/>
      </w:r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42" w15:restartNumberingAfterBreak="0">
    <w:nsid w:val="68282422"/>
    <w:multiLevelType w:val="hybridMultilevel"/>
    <w:tmpl w:val="9514A4EC"/>
    <w:lvl w:ilvl="0" w:tplc="7A186CA0">
      <w:start w:val="1"/>
      <w:numFmt w:val="lowerLetter"/>
      <w:lvlText w:val="%1)"/>
      <w:lvlJc w:val="left"/>
      <w:pPr>
        <w:tabs>
          <w:tab w:val="num" w:pos="720"/>
        </w:tabs>
        <w:ind w:left="720" w:hanging="360"/>
      </w:pPr>
      <w:rPr>
        <w:rFonts w:hint="default"/>
        <w:b w:val="0"/>
        <w:i w:val="0"/>
      </w:rPr>
    </w:lvl>
    <w:lvl w:ilvl="1" w:tplc="AE407640">
      <w:start w:val="1"/>
      <w:numFmt w:val="decimal"/>
      <w:lvlText w:val="%2."/>
      <w:lvlJc w:val="left"/>
      <w:pPr>
        <w:tabs>
          <w:tab w:val="num" w:pos="1800"/>
        </w:tabs>
        <w:ind w:left="1800" w:hanging="360"/>
      </w:pPr>
      <w:rPr>
        <w:rFonts w:hint="default"/>
        <w:b w:val="0"/>
        <w:i w:val="0"/>
      </w:rPr>
    </w:lvl>
    <w:lvl w:ilvl="2" w:tplc="0410000D">
      <w:start w:val="1"/>
      <w:numFmt w:val="bullet"/>
      <w:lvlText w:val=""/>
      <w:lvlJc w:val="left"/>
      <w:pPr>
        <w:tabs>
          <w:tab w:val="num" w:pos="2700"/>
        </w:tabs>
        <w:ind w:left="2700" w:hanging="360"/>
      </w:pPr>
      <w:rPr>
        <w:rFonts w:ascii="Wingdings" w:hAnsi="Wingdings" w:hint="default"/>
        <w:b w:val="0"/>
        <w:i w:val="0"/>
      </w:r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3" w15:restartNumberingAfterBreak="0">
    <w:nsid w:val="69E963E4"/>
    <w:multiLevelType w:val="hybridMultilevel"/>
    <w:tmpl w:val="05665AAC"/>
    <w:lvl w:ilvl="0" w:tplc="CE320936">
      <w:start w:val="5"/>
      <w:numFmt w:val="upperLetter"/>
      <w:lvlText w:val="%1."/>
      <w:lvlJc w:val="left"/>
      <w:pPr>
        <w:tabs>
          <w:tab w:val="num" w:pos="786"/>
        </w:tabs>
        <w:ind w:left="786" w:hanging="360"/>
      </w:pPr>
      <w:rPr>
        <w:rFonts w:hint="default"/>
        <w:b/>
        <w:i w:val="0"/>
        <w:sz w:val="24"/>
        <w:szCs w:val="24"/>
      </w:rPr>
    </w:lvl>
    <w:lvl w:ilvl="1" w:tplc="28361064">
      <w:start w:val="1"/>
      <w:numFmt w:val="decimal"/>
      <w:lvlText w:val="%2."/>
      <w:lvlJc w:val="left"/>
      <w:pPr>
        <w:tabs>
          <w:tab w:val="num" w:pos="1260"/>
        </w:tabs>
        <w:ind w:left="1260" w:hanging="360"/>
      </w:pPr>
      <w:rPr>
        <w:rFonts w:ascii="Palatino Linotype" w:eastAsia="Times New Roman" w:hAnsi="Palatino Linotype" w:cs="NewAste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AA211FE"/>
    <w:multiLevelType w:val="hybridMultilevel"/>
    <w:tmpl w:val="A6EAFD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6D6E67BB"/>
    <w:multiLevelType w:val="hybridMultilevel"/>
    <w:tmpl w:val="6FFA4F68"/>
    <w:lvl w:ilvl="0" w:tplc="7B68E3DA">
      <w:start w:val="12"/>
      <w:numFmt w:val="lowerLetter"/>
      <w:lvlText w:val="- (%1)"/>
      <w:lvlJc w:val="left"/>
      <w:pPr>
        <w:tabs>
          <w:tab w:val="num" w:pos="720"/>
        </w:tabs>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DC272A7"/>
    <w:multiLevelType w:val="hybridMultilevel"/>
    <w:tmpl w:val="EEF860FC"/>
    <w:lvl w:ilvl="0" w:tplc="AF0019B8">
      <w:start w:val="1"/>
      <w:numFmt w:val="decimal"/>
      <w:lvlText w:val="%1."/>
      <w:lvlJc w:val="left"/>
      <w:pPr>
        <w:tabs>
          <w:tab w:val="num" w:pos="644"/>
        </w:tabs>
        <w:ind w:left="644" w:hanging="360"/>
      </w:pPr>
      <w:rPr>
        <w:rFonts w:hint="default"/>
        <w:i w:val="0"/>
        <w:iCs w:val="0"/>
      </w:rPr>
    </w:lvl>
    <w:lvl w:ilvl="1" w:tplc="B8504AE8">
      <w:start w:val="1"/>
      <w:numFmt w:val="decimal"/>
      <w:lvlText w:val="%2."/>
      <w:lvlJc w:val="left"/>
      <w:pPr>
        <w:tabs>
          <w:tab w:val="num" w:pos="1724"/>
        </w:tabs>
        <w:ind w:left="1724" w:hanging="360"/>
      </w:pPr>
      <w:rPr>
        <w:rFonts w:hint="default"/>
        <w:i w:val="0"/>
        <w:iCs w:val="0"/>
      </w:rPr>
    </w:lvl>
    <w:lvl w:ilvl="2" w:tplc="04100005">
      <w:start w:val="1"/>
      <w:numFmt w:val="bullet"/>
      <w:lvlText w:val=""/>
      <w:lvlJc w:val="left"/>
      <w:pPr>
        <w:tabs>
          <w:tab w:val="num" w:pos="2624"/>
        </w:tabs>
        <w:ind w:left="2624" w:hanging="360"/>
      </w:pPr>
      <w:rPr>
        <w:rFonts w:ascii="Wingdings" w:hAnsi="Wingdings" w:cs="Wingdings" w:hint="default"/>
        <w:i w:val="0"/>
        <w:iCs w:val="0"/>
      </w:rPr>
    </w:lvl>
    <w:lvl w:ilvl="3" w:tplc="0410000F">
      <w:start w:val="1"/>
      <w:numFmt w:val="decimal"/>
      <w:lvlText w:val="%4."/>
      <w:lvlJc w:val="left"/>
      <w:pPr>
        <w:tabs>
          <w:tab w:val="num" w:pos="3164"/>
        </w:tabs>
        <w:ind w:left="3164" w:hanging="360"/>
      </w:pPr>
    </w:lvl>
    <w:lvl w:ilvl="4" w:tplc="04100019">
      <w:start w:val="1"/>
      <w:numFmt w:val="lowerLetter"/>
      <w:lvlText w:val="%5."/>
      <w:lvlJc w:val="left"/>
      <w:pPr>
        <w:tabs>
          <w:tab w:val="num" w:pos="3884"/>
        </w:tabs>
        <w:ind w:left="3884" w:hanging="360"/>
      </w:pPr>
    </w:lvl>
    <w:lvl w:ilvl="5" w:tplc="0410001B">
      <w:start w:val="1"/>
      <w:numFmt w:val="lowerRoman"/>
      <w:lvlText w:val="%6."/>
      <w:lvlJc w:val="right"/>
      <w:pPr>
        <w:tabs>
          <w:tab w:val="num" w:pos="4604"/>
        </w:tabs>
        <w:ind w:left="4604" w:hanging="180"/>
      </w:pPr>
    </w:lvl>
    <w:lvl w:ilvl="6" w:tplc="0410000F">
      <w:start w:val="1"/>
      <w:numFmt w:val="decimal"/>
      <w:lvlText w:val="%7."/>
      <w:lvlJc w:val="left"/>
      <w:pPr>
        <w:tabs>
          <w:tab w:val="num" w:pos="5324"/>
        </w:tabs>
        <w:ind w:left="5324" w:hanging="360"/>
      </w:pPr>
    </w:lvl>
    <w:lvl w:ilvl="7" w:tplc="04100019">
      <w:start w:val="1"/>
      <w:numFmt w:val="lowerLetter"/>
      <w:lvlText w:val="%8."/>
      <w:lvlJc w:val="left"/>
      <w:pPr>
        <w:tabs>
          <w:tab w:val="num" w:pos="6044"/>
        </w:tabs>
        <w:ind w:left="6044" w:hanging="360"/>
      </w:pPr>
    </w:lvl>
    <w:lvl w:ilvl="8" w:tplc="0410001B">
      <w:start w:val="1"/>
      <w:numFmt w:val="lowerRoman"/>
      <w:lvlText w:val="%9."/>
      <w:lvlJc w:val="right"/>
      <w:pPr>
        <w:tabs>
          <w:tab w:val="num" w:pos="6764"/>
        </w:tabs>
        <w:ind w:left="6764" w:hanging="180"/>
      </w:pPr>
    </w:lvl>
  </w:abstractNum>
  <w:abstractNum w:abstractNumId="47" w15:restartNumberingAfterBreak="0">
    <w:nsid w:val="737E725A"/>
    <w:multiLevelType w:val="hybridMultilevel"/>
    <w:tmpl w:val="539C0900"/>
    <w:lvl w:ilvl="0" w:tplc="4988795A">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B6F14DD"/>
    <w:multiLevelType w:val="hybridMultilevel"/>
    <w:tmpl w:val="8F9A6D4C"/>
    <w:lvl w:ilvl="0" w:tplc="0410000F">
      <w:start w:val="1"/>
      <w:numFmt w:val="decimal"/>
      <w:lvlText w:val="%1."/>
      <w:lvlJc w:val="left"/>
      <w:pPr>
        <w:ind w:left="644" w:hanging="360"/>
      </w:pPr>
      <w:rPr>
        <w:rFonts w:hint="default"/>
      </w:rPr>
    </w:lvl>
    <w:lvl w:ilvl="1" w:tplc="0410000D">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6"/>
  </w:num>
  <w:num w:numId="2">
    <w:abstractNumId w:val="34"/>
  </w:num>
  <w:num w:numId="3">
    <w:abstractNumId w:val="40"/>
  </w:num>
  <w:num w:numId="4">
    <w:abstractNumId w:val="18"/>
  </w:num>
  <w:num w:numId="5">
    <w:abstractNumId w:val="25"/>
  </w:num>
  <w:num w:numId="6">
    <w:abstractNumId w:val="28"/>
  </w:num>
  <w:num w:numId="7">
    <w:abstractNumId w:val="4"/>
  </w:num>
  <w:num w:numId="8">
    <w:abstractNumId w:val="11"/>
  </w:num>
  <w:num w:numId="9">
    <w:abstractNumId w:val="10"/>
  </w:num>
  <w:num w:numId="10">
    <w:abstractNumId w:val="41"/>
  </w:num>
  <w:num w:numId="11">
    <w:abstractNumId w:val="17"/>
  </w:num>
  <w:num w:numId="12">
    <w:abstractNumId w:val="13"/>
  </w:num>
  <w:num w:numId="13">
    <w:abstractNumId w:val="38"/>
  </w:num>
  <w:num w:numId="14">
    <w:abstractNumId w:val="19"/>
  </w:num>
  <w:num w:numId="15">
    <w:abstractNumId w:val="36"/>
  </w:num>
  <w:num w:numId="16">
    <w:abstractNumId w:val="2"/>
  </w:num>
  <w:num w:numId="17">
    <w:abstractNumId w:val="33"/>
  </w:num>
  <w:num w:numId="18">
    <w:abstractNumId w:val="26"/>
  </w:num>
  <w:num w:numId="19">
    <w:abstractNumId w:val="24"/>
  </w:num>
  <w:num w:numId="20">
    <w:abstractNumId w:val="23"/>
  </w:num>
  <w:num w:numId="21">
    <w:abstractNumId w:val="48"/>
  </w:num>
  <w:num w:numId="22">
    <w:abstractNumId w:val="32"/>
  </w:num>
  <w:num w:numId="23">
    <w:abstractNumId w:val="27"/>
  </w:num>
  <w:num w:numId="24">
    <w:abstractNumId w:val="42"/>
  </w:num>
  <w:num w:numId="25">
    <w:abstractNumId w:val="15"/>
  </w:num>
  <w:num w:numId="26">
    <w:abstractNumId w:val="43"/>
  </w:num>
  <w:num w:numId="27">
    <w:abstractNumId w:val="35"/>
  </w:num>
  <w:num w:numId="28">
    <w:abstractNumId w:val="22"/>
  </w:num>
  <w:num w:numId="29">
    <w:abstractNumId w:val="5"/>
  </w:num>
  <w:num w:numId="30">
    <w:abstractNumId w:val="0"/>
  </w:num>
  <w:num w:numId="31">
    <w:abstractNumId w:val="39"/>
  </w:num>
  <w:num w:numId="32">
    <w:abstractNumId w:val="8"/>
  </w:num>
  <w:num w:numId="33">
    <w:abstractNumId w:val="16"/>
  </w:num>
  <w:num w:numId="34">
    <w:abstractNumId w:val="31"/>
  </w:num>
  <w:num w:numId="35">
    <w:abstractNumId w:val="12"/>
  </w:num>
  <w:num w:numId="36">
    <w:abstractNumId w:val="30"/>
  </w:num>
  <w:num w:numId="37">
    <w:abstractNumId w:val="44"/>
  </w:num>
  <w:num w:numId="38">
    <w:abstractNumId w:val="7"/>
  </w:num>
  <w:num w:numId="39">
    <w:abstractNumId w:val="20"/>
  </w:num>
  <w:num w:numId="40">
    <w:abstractNumId w:val="9"/>
  </w:num>
  <w:num w:numId="41">
    <w:abstractNumId w:val="37"/>
  </w:num>
  <w:num w:numId="42">
    <w:abstractNumId w:val="1"/>
  </w:num>
  <w:num w:numId="43">
    <w:abstractNumId w:val="14"/>
  </w:num>
  <w:num w:numId="44">
    <w:abstractNumId w:val="45"/>
  </w:num>
  <w:num w:numId="45">
    <w:abstractNumId w:val="3"/>
  </w:num>
  <w:num w:numId="46">
    <w:abstractNumId w:val="6"/>
  </w:num>
  <w:num w:numId="47">
    <w:abstractNumId w:val="21"/>
  </w:num>
  <w:num w:numId="48">
    <w:abstractNumId w:val="29"/>
  </w:num>
  <w:num w:numId="49">
    <w:abstractNumId w:val="4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B7"/>
    <w:rsid w:val="000020D2"/>
    <w:rsid w:val="00002A59"/>
    <w:rsid w:val="000032CD"/>
    <w:rsid w:val="000046AB"/>
    <w:rsid w:val="000079E1"/>
    <w:rsid w:val="000079E6"/>
    <w:rsid w:val="00015736"/>
    <w:rsid w:val="00016B16"/>
    <w:rsid w:val="00020949"/>
    <w:rsid w:val="00021777"/>
    <w:rsid w:val="00022AE5"/>
    <w:rsid w:val="00024995"/>
    <w:rsid w:val="00030C86"/>
    <w:rsid w:val="00036305"/>
    <w:rsid w:val="00040B5C"/>
    <w:rsid w:val="00041321"/>
    <w:rsid w:val="000456DF"/>
    <w:rsid w:val="00045A76"/>
    <w:rsid w:val="0005021F"/>
    <w:rsid w:val="0005054B"/>
    <w:rsid w:val="0005239E"/>
    <w:rsid w:val="00053A54"/>
    <w:rsid w:val="00053EB3"/>
    <w:rsid w:val="000567DE"/>
    <w:rsid w:val="00056A79"/>
    <w:rsid w:val="000617B9"/>
    <w:rsid w:val="000632CB"/>
    <w:rsid w:val="00067059"/>
    <w:rsid w:val="00067B95"/>
    <w:rsid w:val="00070F75"/>
    <w:rsid w:val="00071473"/>
    <w:rsid w:val="00074DB6"/>
    <w:rsid w:val="0007664F"/>
    <w:rsid w:val="00081736"/>
    <w:rsid w:val="000837D2"/>
    <w:rsid w:val="00084FAD"/>
    <w:rsid w:val="00085608"/>
    <w:rsid w:val="00090496"/>
    <w:rsid w:val="000928AE"/>
    <w:rsid w:val="000947F0"/>
    <w:rsid w:val="00094A2C"/>
    <w:rsid w:val="000A2590"/>
    <w:rsid w:val="000A4ED4"/>
    <w:rsid w:val="000A589E"/>
    <w:rsid w:val="000A58DA"/>
    <w:rsid w:val="000A5AED"/>
    <w:rsid w:val="000B0EFE"/>
    <w:rsid w:val="000B5F0F"/>
    <w:rsid w:val="000B65B1"/>
    <w:rsid w:val="000C2D2C"/>
    <w:rsid w:val="000C2DF6"/>
    <w:rsid w:val="000C39DC"/>
    <w:rsid w:val="000C52E8"/>
    <w:rsid w:val="000C643C"/>
    <w:rsid w:val="000D0C98"/>
    <w:rsid w:val="000D215E"/>
    <w:rsid w:val="000D38FA"/>
    <w:rsid w:val="000D5569"/>
    <w:rsid w:val="000D67BE"/>
    <w:rsid w:val="000E209D"/>
    <w:rsid w:val="000E2822"/>
    <w:rsid w:val="000E3501"/>
    <w:rsid w:val="000E39D9"/>
    <w:rsid w:val="000F0BF6"/>
    <w:rsid w:val="000F2438"/>
    <w:rsid w:val="000F4121"/>
    <w:rsid w:val="000F7D40"/>
    <w:rsid w:val="001004E6"/>
    <w:rsid w:val="00102DB9"/>
    <w:rsid w:val="00105690"/>
    <w:rsid w:val="001107B0"/>
    <w:rsid w:val="00115BA9"/>
    <w:rsid w:val="001174B4"/>
    <w:rsid w:val="00120394"/>
    <w:rsid w:val="001213A1"/>
    <w:rsid w:val="00122509"/>
    <w:rsid w:val="00123E03"/>
    <w:rsid w:val="00123F09"/>
    <w:rsid w:val="001246BC"/>
    <w:rsid w:val="00127688"/>
    <w:rsid w:val="00127C7C"/>
    <w:rsid w:val="00130881"/>
    <w:rsid w:val="001330D3"/>
    <w:rsid w:val="00133761"/>
    <w:rsid w:val="00134290"/>
    <w:rsid w:val="001345F9"/>
    <w:rsid w:val="00136A5A"/>
    <w:rsid w:val="0013706E"/>
    <w:rsid w:val="00137DD9"/>
    <w:rsid w:val="0015185C"/>
    <w:rsid w:val="0015259C"/>
    <w:rsid w:val="00154F4F"/>
    <w:rsid w:val="00155897"/>
    <w:rsid w:val="00160523"/>
    <w:rsid w:val="001610A8"/>
    <w:rsid w:val="00162601"/>
    <w:rsid w:val="00175434"/>
    <w:rsid w:val="0017590F"/>
    <w:rsid w:val="00185AB2"/>
    <w:rsid w:val="0019186A"/>
    <w:rsid w:val="001A17B7"/>
    <w:rsid w:val="001A5B85"/>
    <w:rsid w:val="001B0C69"/>
    <w:rsid w:val="001B6286"/>
    <w:rsid w:val="001B719E"/>
    <w:rsid w:val="001C247A"/>
    <w:rsid w:val="001C4220"/>
    <w:rsid w:val="001C518F"/>
    <w:rsid w:val="001C576C"/>
    <w:rsid w:val="001D081B"/>
    <w:rsid w:val="001D15F4"/>
    <w:rsid w:val="001D1BD4"/>
    <w:rsid w:val="001D2AB9"/>
    <w:rsid w:val="001D2BF2"/>
    <w:rsid w:val="001D6A86"/>
    <w:rsid w:val="001E080A"/>
    <w:rsid w:val="001E599B"/>
    <w:rsid w:val="001F0426"/>
    <w:rsid w:val="001F067D"/>
    <w:rsid w:val="001F20BF"/>
    <w:rsid w:val="001F65F4"/>
    <w:rsid w:val="001F7CCB"/>
    <w:rsid w:val="00201BF7"/>
    <w:rsid w:val="00201D0F"/>
    <w:rsid w:val="002021AB"/>
    <w:rsid w:val="00202B67"/>
    <w:rsid w:val="00206905"/>
    <w:rsid w:val="002079F9"/>
    <w:rsid w:val="002122E0"/>
    <w:rsid w:val="00214D63"/>
    <w:rsid w:val="002175D8"/>
    <w:rsid w:val="00220C28"/>
    <w:rsid w:val="0022132F"/>
    <w:rsid w:val="002239B7"/>
    <w:rsid w:val="00224FCB"/>
    <w:rsid w:val="00231206"/>
    <w:rsid w:val="00231A28"/>
    <w:rsid w:val="002330FF"/>
    <w:rsid w:val="002337FC"/>
    <w:rsid w:val="00233E7E"/>
    <w:rsid w:val="00235F97"/>
    <w:rsid w:val="0023666F"/>
    <w:rsid w:val="00241A98"/>
    <w:rsid w:val="00245183"/>
    <w:rsid w:val="00245586"/>
    <w:rsid w:val="002469F8"/>
    <w:rsid w:val="00252151"/>
    <w:rsid w:val="00254C01"/>
    <w:rsid w:val="002577AE"/>
    <w:rsid w:val="00257FD2"/>
    <w:rsid w:val="00260BEF"/>
    <w:rsid w:val="00260D76"/>
    <w:rsid w:val="002641CE"/>
    <w:rsid w:val="00267A4F"/>
    <w:rsid w:val="002715D3"/>
    <w:rsid w:val="002725EB"/>
    <w:rsid w:val="002727F5"/>
    <w:rsid w:val="0027557E"/>
    <w:rsid w:val="00275635"/>
    <w:rsid w:val="002756A4"/>
    <w:rsid w:val="0028001D"/>
    <w:rsid w:val="00280A4B"/>
    <w:rsid w:val="00281EB5"/>
    <w:rsid w:val="00282246"/>
    <w:rsid w:val="00282744"/>
    <w:rsid w:val="002834E3"/>
    <w:rsid w:val="00284152"/>
    <w:rsid w:val="00285F09"/>
    <w:rsid w:val="002872A9"/>
    <w:rsid w:val="0029003E"/>
    <w:rsid w:val="00290A8A"/>
    <w:rsid w:val="002979D8"/>
    <w:rsid w:val="002A2935"/>
    <w:rsid w:val="002A5092"/>
    <w:rsid w:val="002A7BCE"/>
    <w:rsid w:val="002B33E3"/>
    <w:rsid w:val="002B4315"/>
    <w:rsid w:val="002B4614"/>
    <w:rsid w:val="002B713E"/>
    <w:rsid w:val="002C0B29"/>
    <w:rsid w:val="002C385E"/>
    <w:rsid w:val="002C38F7"/>
    <w:rsid w:val="002C6878"/>
    <w:rsid w:val="002C753C"/>
    <w:rsid w:val="002C7A08"/>
    <w:rsid w:val="002D286A"/>
    <w:rsid w:val="002E07FD"/>
    <w:rsid w:val="002E443A"/>
    <w:rsid w:val="002E5504"/>
    <w:rsid w:val="002F1CD3"/>
    <w:rsid w:val="002F39E8"/>
    <w:rsid w:val="002F5006"/>
    <w:rsid w:val="00300AC8"/>
    <w:rsid w:val="00300BC7"/>
    <w:rsid w:val="00301149"/>
    <w:rsid w:val="003031E5"/>
    <w:rsid w:val="0030399E"/>
    <w:rsid w:val="00303C3E"/>
    <w:rsid w:val="003055F5"/>
    <w:rsid w:val="0031406F"/>
    <w:rsid w:val="00315A77"/>
    <w:rsid w:val="0032063B"/>
    <w:rsid w:val="00321C5D"/>
    <w:rsid w:val="00322C62"/>
    <w:rsid w:val="003236CA"/>
    <w:rsid w:val="003236F5"/>
    <w:rsid w:val="003261D0"/>
    <w:rsid w:val="00327A80"/>
    <w:rsid w:val="00327D79"/>
    <w:rsid w:val="00330C56"/>
    <w:rsid w:val="00333A1B"/>
    <w:rsid w:val="0033477B"/>
    <w:rsid w:val="00342737"/>
    <w:rsid w:val="00344BC5"/>
    <w:rsid w:val="00345550"/>
    <w:rsid w:val="00350373"/>
    <w:rsid w:val="00355BBA"/>
    <w:rsid w:val="00356A66"/>
    <w:rsid w:val="003619A3"/>
    <w:rsid w:val="00380EF1"/>
    <w:rsid w:val="00380EFE"/>
    <w:rsid w:val="003813B8"/>
    <w:rsid w:val="00381B06"/>
    <w:rsid w:val="00382691"/>
    <w:rsid w:val="00382AC0"/>
    <w:rsid w:val="00385F25"/>
    <w:rsid w:val="0038720D"/>
    <w:rsid w:val="00391ED4"/>
    <w:rsid w:val="003941F3"/>
    <w:rsid w:val="0039550E"/>
    <w:rsid w:val="00395B99"/>
    <w:rsid w:val="003A0354"/>
    <w:rsid w:val="003A03EC"/>
    <w:rsid w:val="003A1B81"/>
    <w:rsid w:val="003A5186"/>
    <w:rsid w:val="003A745F"/>
    <w:rsid w:val="003A7BE9"/>
    <w:rsid w:val="003B0042"/>
    <w:rsid w:val="003B2319"/>
    <w:rsid w:val="003B2F0C"/>
    <w:rsid w:val="003B3379"/>
    <w:rsid w:val="003B59AE"/>
    <w:rsid w:val="003C5792"/>
    <w:rsid w:val="003C5CDC"/>
    <w:rsid w:val="003D0227"/>
    <w:rsid w:val="003D0795"/>
    <w:rsid w:val="003D489F"/>
    <w:rsid w:val="003D6A06"/>
    <w:rsid w:val="003D7551"/>
    <w:rsid w:val="003D7642"/>
    <w:rsid w:val="003D7F5F"/>
    <w:rsid w:val="003E2BB0"/>
    <w:rsid w:val="003E586D"/>
    <w:rsid w:val="003E6053"/>
    <w:rsid w:val="003E6AE8"/>
    <w:rsid w:val="003E7312"/>
    <w:rsid w:val="003F4CBA"/>
    <w:rsid w:val="003F6A55"/>
    <w:rsid w:val="0041308B"/>
    <w:rsid w:val="0041719D"/>
    <w:rsid w:val="0042211F"/>
    <w:rsid w:val="00422985"/>
    <w:rsid w:val="00423943"/>
    <w:rsid w:val="004250FE"/>
    <w:rsid w:val="004255E3"/>
    <w:rsid w:val="00426A7A"/>
    <w:rsid w:val="00427E67"/>
    <w:rsid w:val="00427EF3"/>
    <w:rsid w:val="00432F76"/>
    <w:rsid w:val="00436EC8"/>
    <w:rsid w:val="004370EB"/>
    <w:rsid w:val="004422DB"/>
    <w:rsid w:val="00443456"/>
    <w:rsid w:val="00446482"/>
    <w:rsid w:val="004527E3"/>
    <w:rsid w:val="0045392F"/>
    <w:rsid w:val="004542EA"/>
    <w:rsid w:val="004568C8"/>
    <w:rsid w:val="0046188A"/>
    <w:rsid w:val="00462110"/>
    <w:rsid w:val="0046328C"/>
    <w:rsid w:val="00463BF7"/>
    <w:rsid w:val="00463D59"/>
    <w:rsid w:val="00465BEC"/>
    <w:rsid w:val="004717F8"/>
    <w:rsid w:val="004747B0"/>
    <w:rsid w:val="00482AAC"/>
    <w:rsid w:val="00483D59"/>
    <w:rsid w:val="00484519"/>
    <w:rsid w:val="004944E3"/>
    <w:rsid w:val="004A05D3"/>
    <w:rsid w:val="004A3E49"/>
    <w:rsid w:val="004A664E"/>
    <w:rsid w:val="004A7C11"/>
    <w:rsid w:val="004B56E9"/>
    <w:rsid w:val="004B69B9"/>
    <w:rsid w:val="004C01BE"/>
    <w:rsid w:val="004C07BE"/>
    <w:rsid w:val="004C1723"/>
    <w:rsid w:val="004C1A0C"/>
    <w:rsid w:val="004C3006"/>
    <w:rsid w:val="004C4B17"/>
    <w:rsid w:val="004C5242"/>
    <w:rsid w:val="004C58AB"/>
    <w:rsid w:val="004C5CA6"/>
    <w:rsid w:val="004C6C29"/>
    <w:rsid w:val="004D6592"/>
    <w:rsid w:val="004E4795"/>
    <w:rsid w:val="004E5D5E"/>
    <w:rsid w:val="004F20B3"/>
    <w:rsid w:val="004F4FC2"/>
    <w:rsid w:val="005038BC"/>
    <w:rsid w:val="00512C42"/>
    <w:rsid w:val="00512EA7"/>
    <w:rsid w:val="00514111"/>
    <w:rsid w:val="00516FA2"/>
    <w:rsid w:val="00517BD1"/>
    <w:rsid w:val="00520815"/>
    <w:rsid w:val="005223D4"/>
    <w:rsid w:val="00523133"/>
    <w:rsid w:val="00523E41"/>
    <w:rsid w:val="005242CB"/>
    <w:rsid w:val="0052527E"/>
    <w:rsid w:val="005278CB"/>
    <w:rsid w:val="00527DE3"/>
    <w:rsid w:val="005301CB"/>
    <w:rsid w:val="00531FC9"/>
    <w:rsid w:val="005345E6"/>
    <w:rsid w:val="005405EE"/>
    <w:rsid w:val="0054653B"/>
    <w:rsid w:val="00546DA5"/>
    <w:rsid w:val="00547263"/>
    <w:rsid w:val="005522DA"/>
    <w:rsid w:val="00555A59"/>
    <w:rsid w:val="00561958"/>
    <w:rsid w:val="00563656"/>
    <w:rsid w:val="00564468"/>
    <w:rsid w:val="00564935"/>
    <w:rsid w:val="00564DB6"/>
    <w:rsid w:val="00565C73"/>
    <w:rsid w:val="00575445"/>
    <w:rsid w:val="005755B3"/>
    <w:rsid w:val="005768C6"/>
    <w:rsid w:val="005813E4"/>
    <w:rsid w:val="00581687"/>
    <w:rsid w:val="00582BF5"/>
    <w:rsid w:val="00585004"/>
    <w:rsid w:val="0058570A"/>
    <w:rsid w:val="00591A1A"/>
    <w:rsid w:val="005926F1"/>
    <w:rsid w:val="00592B83"/>
    <w:rsid w:val="00596AB8"/>
    <w:rsid w:val="00597DB0"/>
    <w:rsid w:val="005A0928"/>
    <w:rsid w:val="005A172F"/>
    <w:rsid w:val="005A2D1A"/>
    <w:rsid w:val="005A5486"/>
    <w:rsid w:val="005A703F"/>
    <w:rsid w:val="005A75E4"/>
    <w:rsid w:val="005B20D4"/>
    <w:rsid w:val="005B20E8"/>
    <w:rsid w:val="005B4FC9"/>
    <w:rsid w:val="005B5636"/>
    <w:rsid w:val="005B6612"/>
    <w:rsid w:val="005C4A2B"/>
    <w:rsid w:val="005D111C"/>
    <w:rsid w:val="005D2334"/>
    <w:rsid w:val="005D3C86"/>
    <w:rsid w:val="005D55DF"/>
    <w:rsid w:val="005E0114"/>
    <w:rsid w:val="005E0BCE"/>
    <w:rsid w:val="005E2A4C"/>
    <w:rsid w:val="005E307B"/>
    <w:rsid w:val="005E465E"/>
    <w:rsid w:val="005E5D96"/>
    <w:rsid w:val="005F3742"/>
    <w:rsid w:val="005F4E54"/>
    <w:rsid w:val="00604312"/>
    <w:rsid w:val="006078B7"/>
    <w:rsid w:val="00607BA8"/>
    <w:rsid w:val="00621286"/>
    <w:rsid w:val="0062456A"/>
    <w:rsid w:val="006259BE"/>
    <w:rsid w:val="00626453"/>
    <w:rsid w:val="00633682"/>
    <w:rsid w:val="00634553"/>
    <w:rsid w:val="00634D40"/>
    <w:rsid w:val="00636E6B"/>
    <w:rsid w:val="00641079"/>
    <w:rsid w:val="00642141"/>
    <w:rsid w:val="00650057"/>
    <w:rsid w:val="00650677"/>
    <w:rsid w:val="006555CC"/>
    <w:rsid w:val="00663193"/>
    <w:rsid w:val="00664A7E"/>
    <w:rsid w:val="0067101A"/>
    <w:rsid w:val="00674500"/>
    <w:rsid w:val="00675E81"/>
    <w:rsid w:val="0067701B"/>
    <w:rsid w:val="00677DEA"/>
    <w:rsid w:val="0068122B"/>
    <w:rsid w:val="00681A56"/>
    <w:rsid w:val="00684136"/>
    <w:rsid w:val="00694B69"/>
    <w:rsid w:val="0069587D"/>
    <w:rsid w:val="006A15CE"/>
    <w:rsid w:val="006A2A81"/>
    <w:rsid w:val="006B2D16"/>
    <w:rsid w:val="006B4FC0"/>
    <w:rsid w:val="006B5280"/>
    <w:rsid w:val="006B5EB7"/>
    <w:rsid w:val="006B604D"/>
    <w:rsid w:val="006B6554"/>
    <w:rsid w:val="006B78DF"/>
    <w:rsid w:val="006B79EF"/>
    <w:rsid w:val="006C0E46"/>
    <w:rsid w:val="006C1C01"/>
    <w:rsid w:val="006C262D"/>
    <w:rsid w:val="006C2BF3"/>
    <w:rsid w:val="006C5076"/>
    <w:rsid w:val="006C58C7"/>
    <w:rsid w:val="006C7A23"/>
    <w:rsid w:val="006D5C0D"/>
    <w:rsid w:val="006D7A0B"/>
    <w:rsid w:val="006E062D"/>
    <w:rsid w:val="006E13C1"/>
    <w:rsid w:val="006E3243"/>
    <w:rsid w:val="006E4C72"/>
    <w:rsid w:val="006E6405"/>
    <w:rsid w:val="006E762F"/>
    <w:rsid w:val="006F06D0"/>
    <w:rsid w:val="006F0D81"/>
    <w:rsid w:val="006F1460"/>
    <w:rsid w:val="006F3875"/>
    <w:rsid w:val="006F3C32"/>
    <w:rsid w:val="006F40AD"/>
    <w:rsid w:val="006F49E2"/>
    <w:rsid w:val="006F5092"/>
    <w:rsid w:val="006F552E"/>
    <w:rsid w:val="006F6932"/>
    <w:rsid w:val="00704AED"/>
    <w:rsid w:val="0070676E"/>
    <w:rsid w:val="00720BC2"/>
    <w:rsid w:val="0073071D"/>
    <w:rsid w:val="00732D20"/>
    <w:rsid w:val="00733A8B"/>
    <w:rsid w:val="007364A6"/>
    <w:rsid w:val="00744F73"/>
    <w:rsid w:val="007501D7"/>
    <w:rsid w:val="00751943"/>
    <w:rsid w:val="00752854"/>
    <w:rsid w:val="007544A1"/>
    <w:rsid w:val="00754AD7"/>
    <w:rsid w:val="00760FE0"/>
    <w:rsid w:val="0076266B"/>
    <w:rsid w:val="00763160"/>
    <w:rsid w:val="00763E71"/>
    <w:rsid w:val="0076599C"/>
    <w:rsid w:val="00770394"/>
    <w:rsid w:val="007737BA"/>
    <w:rsid w:val="00773C7F"/>
    <w:rsid w:val="00774AB1"/>
    <w:rsid w:val="00777D09"/>
    <w:rsid w:val="007839F1"/>
    <w:rsid w:val="007841FC"/>
    <w:rsid w:val="00784D5A"/>
    <w:rsid w:val="007851CA"/>
    <w:rsid w:val="007915A4"/>
    <w:rsid w:val="00795164"/>
    <w:rsid w:val="00796DE5"/>
    <w:rsid w:val="00796F8C"/>
    <w:rsid w:val="00797401"/>
    <w:rsid w:val="007A1C39"/>
    <w:rsid w:val="007A2C70"/>
    <w:rsid w:val="007A4CE7"/>
    <w:rsid w:val="007A6220"/>
    <w:rsid w:val="007B5B83"/>
    <w:rsid w:val="007B6BB4"/>
    <w:rsid w:val="007C2406"/>
    <w:rsid w:val="007C2ABF"/>
    <w:rsid w:val="007C3592"/>
    <w:rsid w:val="007D0A7C"/>
    <w:rsid w:val="007D3FDE"/>
    <w:rsid w:val="007D4168"/>
    <w:rsid w:val="007D43A0"/>
    <w:rsid w:val="007D5E51"/>
    <w:rsid w:val="007E0099"/>
    <w:rsid w:val="007E089E"/>
    <w:rsid w:val="007E165D"/>
    <w:rsid w:val="007E329A"/>
    <w:rsid w:val="007E52A5"/>
    <w:rsid w:val="007E6CE8"/>
    <w:rsid w:val="007F22F6"/>
    <w:rsid w:val="008001A3"/>
    <w:rsid w:val="00800CB3"/>
    <w:rsid w:val="00801A73"/>
    <w:rsid w:val="00803FF6"/>
    <w:rsid w:val="008061C5"/>
    <w:rsid w:val="00816D80"/>
    <w:rsid w:val="00817EC2"/>
    <w:rsid w:val="008222C8"/>
    <w:rsid w:val="008226AA"/>
    <w:rsid w:val="008249E7"/>
    <w:rsid w:val="00831A50"/>
    <w:rsid w:val="00836175"/>
    <w:rsid w:val="008373FE"/>
    <w:rsid w:val="00842213"/>
    <w:rsid w:val="00844F1A"/>
    <w:rsid w:val="008475A4"/>
    <w:rsid w:val="008475DD"/>
    <w:rsid w:val="00850BC8"/>
    <w:rsid w:val="0085206D"/>
    <w:rsid w:val="0085348B"/>
    <w:rsid w:val="00853D8C"/>
    <w:rsid w:val="0085428D"/>
    <w:rsid w:val="008549A9"/>
    <w:rsid w:val="00857F70"/>
    <w:rsid w:val="00860C6D"/>
    <w:rsid w:val="00862A86"/>
    <w:rsid w:val="00864250"/>
    <w:rsid w:val="008711BE"/>
    <w:rsid w:val="0087330B"/>
    <w:rsid w:val="00874A97"/>
    <w:rsid w:val="00876DC5"/>
    <w:rsid w:val="00877579"/>
    <w:rsid w:val="00877B02"/>
    <w:rsid w:val="00884C48"/>
    <w:rsid w:val="00886D7B"/>
    <w:rsid w:val="008874D5"/>
    <w:rsid w:val="00887986"/>
    <w:rsid w:val="00892B82"/>
    <w:rsid w:val="00896AA4"/>
    <w:rsid w:val="008A541A"/>
    <w:rsid w:val="008A7178"/>
    <w:rsid w:val="008A753F"/>
    <w:rsid w:val="008B26FA"/>
    <w:rsid w:val="008B2D15"/>
    <w:rsid w:val="008B356C"/>
    <w:rsid w:val="008C338E"/>
    <w:rsid w:val="008C3485"/>
    <w:rsid w:val="008C534D"/>
    <w:rsid w:val="008C56E3"/>
    <w:rsid w:val="008D2B94"/>
    <w:rsid w:val="008D6E48"/>
    <w:rsid w:val="008E09DE"/>
    <w:rsid w:val="008E50DC"/>
    <w:rsid w:val="008E576C"/>
    <w:rsid w:val="008E6371"/>
    <w:rsid w:val="008E6922"/>
    <w:rsid w:val="008E77D6"/>
    <w:rsid w:val="008F0366"/>
    <w:rsid w:val="008F0CAB"/>
    <w:rsid w:val="008F0FE5"/>
    <w:rsid w:val="008F102C"/>
    <w:rsid w:val="008F3DFF"/>
    <w:rsid w:val="008F7754"/>
    <w:rsid w:val="009001FC"/>
    <w:rsid w:val="0090575B"/>
    <w:rsid w:val="00911936"/>
    <w:rsid w:val="00914C85"/>
    <w:rsid w:val="0091712E"/>
    <w:rsid w:val="00920B0E"/>
    <w:rsid w:val="009215DA"/>
    <w:rsid w:val="00925D70"/>
    <w:rsid w:val="00930542"/>
    <w:rsid w:val="0093056A"/>
    <w:rsid w:val="009351A1"/>
    <w:rsid w:val="00937930"/>
    <w:rsid w:val="009404C5"/>
    <w:rsid w:val="00940A7E"/>
    <w:rsid w:val="00941783"/>
    <w:rsid w:val="00945D82"/>
    <w:rsid w:val="009557E4"/>
    <w:rsid w:val="009631B6"/>
    <w:rsid w:val="00963366"/>
    <w:rsid w:val="00963A03"/>
    <w:rsid w:val="00964045"/>
    <w:rsid w:val="00965658"/>
    <w:rsid w:val="00966739"/>
    <w:rsid w:val="00967478"/>
    <w:rsid w:val="00967B2B"/>
    <w:rsid w:val="00972166"/>
    <w:rsid w:val="0097575C"/>
    <w:rsid w:val="009757F0"/>
    <w:rsid w:val="009800D8"/>
    <w:rsid w:val="009875F1"/>
    <w:rsid w:val="00994572"/>
    <w:rsid w:val="00995318"/>
    <w:rsid w:val="009965A6"/>
    <w:rsid w:val="009A0823"/>
    <w:rsid w:val="009A19E3"/>
    <w:rsid w:val="009A3BBA"/>
    <w:rsid w:val="009A4CC9"/>
    <w:rsid w:val="009A698B"/>
    <w:rsid w:val="009B1D81"/>
    <w:rsid w:val="009B4CAD"/>
    <w:rsid w:val="009B73A2"/>
    <w:rsid w:val="009C3582"/>
    <w:rsid w:val="009C4923"/>
    <w:rsid w:val="009C62C5"/>
    <w:rsid w:val="009D5CD0"/>
    <w:rsid w:val="009D66A7"/>
    <w:rsid w:val="009E009B"/>
    <w:rsid w:val="009E231C"/>
    <w:rsid w:val="009E7746"/>
    <w:rsid w:val="009F373C"/>
    <w:rsid w:val="009F53E0"/>
    <w:rsid w:val="009F6960"/>
    <w:rsid w:val="009F750A"/>
    <w:rsid w:val="009F7F80"/>
    <w:rsid w:val="00A03488"/>
    <w:rsid w:val="00A03933"/>
    <w:rsid w:val="00A073BD"/>
    <w:rsid w:val="00A107B6"/>
    <w:rsid w:val="00A11471"/>
    <w:rsid w:val="00A13FD3"/>
    <w:rsid w:val="00A14093"/>
    <w:rsid w:val="00A203CD"/>
    <w:rsid w:val="00A2157C"/>
    <w:rsid w:val="00A230D0"/>
    <w:rsid w:val="00A277CF"/>
    <w:rsid w:val="00A3140C"/>
    <w:rsid w:val="00A32899"/>
    <w:rsid w:val="00A32D56"/>
    <w:rsid w:val="00A35B23"/>
    <w:rsid w:val="00A37199"/>
    <w:rsid w:val="00A37A65"/>
    <w:rsid w:val="00A40594"/>
    <w:rsid w:val="00A42F99"/>
    <w:rsid w:val="00A45100"/>
    <w:rsid w:val="00A46936"/>
    <w:rsid w:val="00A46EE8"/>
    <w:rsid w:val="00A53BE7"/>
    <w:rsid w:val="00A55999"/>
    <w:rsid w:val="00A56950"/>
    <w:rsid w:val="00A578CB"/>
    <w:rsid w:val="00A62B37"/>
    <w:rsid w:val="00A72523"/>
    <w:rsid w:val="00A743C7"/>
    <w:rsid w:val="00A75E91"/>
    <w:rsid w:val="00A773DD"/>
    <w:rsid w:val="00A813CD"/>
    <w:rsid w:val="00A83D12"/>
    <w:rsid w:val="00A85189"/>
    <w:rsid w:val="00A86A07"/>
    <w:rsid w:val="00A93612"/>
    <w:rsid w:val="00A971DB"/>
    <w:rsid w:val="00A979EE"/>
    <w:rsid w:val="00AA044D"/>
    <w:rsid w:val="00AA04D9"/>
    <w:rsid w:val="00AA0DC1"/>
    <w:rsid w:val="00AA0F39"/>
    <w:rsid w:val="00AA1A42"/>
    <w:rsid w:val="00AA7506"/>
    <w:rsid w:val="00AA7718"/>
    <w:rsid w:val="00AB1F17"/>
    <w:rsid w:val="00AB3D82"/>
    <w:rsid w:val="00AB5C2B"/>
    <w:rsid w:val="00AC13CD"/>
    <w:rsid w:val="00AC4F92"/>
    <w:rsid w:val="00AD161C"/>
    <w:rsid w:val="00AD19A5"/>
    <w:rsid w:val="00AD1B6E"/>
    <w:rsid w:val="00AD4FD2"/>
    <w:rsid w:val="00AE0DCD"/>
    <w:rsid w:val="00AE28D0"/>
    <w:rsid w:val="00AE43D9"/>
    <w:rsid w:val="00AE4403"/>
    <w:rsid w:val="00AE6AC2"/>
    <w:rsid w:val="00AF1C56"/>
    <w:rsid w:val="00AF24FD"/>
    <w:rsid w:val="00AF28F6"/>
    <w:rsid w:val="00AF314D"/>
    <w:rsid w:val="00AF4520"/>
    <w:rsid w:val="00AF66C1"/>
    <w:rsid w:val="00AF69F4"/>
    <w:rsid w:val="00B0539A"/>
    <w:rsid w:val="00B0642E"/>
    <w:rsid w:val="00B1106C"/>
    <w:rsid w:val="00B11071"/>
    <w:rsid w:val="00B1510B"/>
    <w:rsid w:val="00B16FD1"/>
    <w:rsid w:val="00B2134A"/>
    <w:rsid w:val="00B24C0C"/>
    <w:rsid w:val="00B24ED4"/>
    <w:rsid w:val="00B26502"/>
    <w:rsid w:val="00B27BAD"/>
    <w:rsid w:val="00B307B9"/>
    <w:rsid w:val="00B31B22"/>
    <w:rsid w:val="00B31BB3"/>
    <w:rsid w:val="00B31F6D"/>
    <w:rsid w:val="00B3434A"/>
    <w:rsid w:val="00B3460A"/>
    <w:rsid w:val="00B370C7"/>
    <w:rsid w:val="00B41499"/>
    <w:rsid w:val="00B55054"/>
    <w:rsid w:val="00B5714C"/>
    <w:rsid w:val="00B571F2"/>
    <w:rsid w:val="00B6030A"/>
    <w:rsid w:val="00B60AE2"/>
    <w:rsid w:val="00B778E7"/>
    <w:rsid w:val="00B808BB"/>
    <w:rsid w:val="00B9273F"/>
    <w:rsid w:val="00B92B0C"/>
    <w:rsid w:val="00B94B01"/>
    <w:rsid w:val="00B9739C"/>
    <w:rsid w:val="00B97B76"/>
    <w:rsid w:val="00BA105C"/>
    <w:rsid w:val="00BA3C3C"/>
    <w:rsid w:val="00BA429D"/>
    <w:rsid w:val="00BA48E5"/>
    <w:rsid w:val="00BA4AF8"/>
    <w:rsid w:val="00BA684C"/>
    <w:rsid w:val="00BA7377"/>
    <w:rsid w:val="00BB2761"/>
    <w:rsid w:val="00BB34D7"/>
    <w:rsid w:val="00BB3B99"/>
    <w:rsid w:val="00BB5312"/>
    <w:rsid w:val="00BB5810"/>
    <w:rsid w:val="00BB64AA"/>
    <w:rsid w:val="00BB6A12"/>
    <w:rsid w:val="00BB7AB4"/>
    <w:rsid w:val="00BC1D98"/>
    <w:rsid w:val="00BC1F21"/>
    <w:rsid w:val="00BC515C"/>
    <w:rsid w:val="00BC5EA6"/>
    <w:rsid w:val="00BE18D5"/>
    <w:rsid w:val="00BE6328"/>
    <w:rsid w:val="00BE6564"/>
    <w:rsid w:val="00BF012B"/>
    <w:rsid w:val="00BF0827"/>
    <w:rsid w:val="00BF513E"/>
    <w:rsid w:val="00BF531C"/>
    <w:rsid w:val="00BF77B2"/>
    <w:rsid w:val="00C00042"/>
    <w:rsid w:val="00C00BAD"/>
    <w:rsid w:val="00C039D1"/>
    <w:rsid w:val="00C10C97"/>
    <w:rsid w:val="00C12574"/>
    <w:rsid w:val="00C1443E"/>
    <w:rsid w:val="00C2197B"/>
    <w:rsid w:val="00C244A4"/>
    <w:rsid w:val="00C26D2C"/>
    <w:rsid w:val="00C2791C"/>
    <w:rsid w:val="00C3006C"/>
    <w:rsid w:val="00C336E9"/>
    <w:rsid w:val="00C3431C"/>
    <w:rsid w:val="00C34525"/>
    <w:rsid w:val="00C3595A"/>
    <w:rsid w:val="00C3658C"/>
    <w:rsid w:val="00C36D53"/>
    <w:rsid w:val="00C40BA4"/>
    <w:rsid w:val="00C42212"/>
    <w:rsid w:val="00C42F8B"/>
    <w:rsid w:val="00C43538"/>
    <w:rsid w:val="00C44048"/>
    <w:rsid w:val="00C4423A"/>
    <w:rsid w:val="00C519F2"/>
    <w:rsid w:val="00C51E08"/>
    <w:rsid w:val="00C54060"/>
    <w:rsid w:val="00C54E25"/>
    <w:rsid w:val="00C56E1D"/>
    <w:rsid w:val="00C57112"/>
    <w:rsid w:val="00C57D51"/>
    <w:rsid w:val="00C63170"/>
    <w:rsid w:val="00C65059"/>
    <w:rsid w:val="00C65996"/>
    <w:rsid w:val="00C66603"/>
    <w:rsid w:val="00C67CC3"/>
    <w:rsid w:val="00C67E89"/>
    <w:rsid w:val="00C72DFD"/>
    <w:rsid w:val="00C810D0"/>
    <w:rsid w:val="00C828A1"/>
    <w:rsid w:val="00C83FFB"/>
    <w:rsid w:val="00C84ECE"/>
    <w:rsid w:val="00C86D5C"/>
    <w:rsid w:val="00C935BD"/>
    <w:rsid w:val="00C93748"/>
    <w:rsid w:val="00CA599C"/>
    <w:rsid w:val="00CA6A4D"/>
    <w:rsid w:val="00CA71FD"/>
    <w:rsid w:val="00CB348F"/>
    <w:rsid w:val="00CB60F2"/>
    <w:rsid w:val="00CB6510"/>
    <w:rsid w:val="00CB71C7"/>
    <w:rsid w:val="00CB7D02"/>
    <w:rsid w:val="00CC1397"/>
    <w:rsid w:val="00CC188B"/>
    <w:rsid w:val="00CC49B5"/>
    <w:rsid w:val="00CC6D28"/>
    <w:rsid w:val="00CD22FB"/>
    <w:rsid w:val="00CD2BD2"/>
    <w:rsid w:val="00CD7534"/>
    <w:rsid w:val="00CE1B5A"/>
    <w:rsid w:val="00CE6C9D"/>
    <w:rsid w:val="00CF24CA"/>
    <w:rsid w:val="00CF5066"/>
    <w:rsid w:val="00CF61C1"/>
    <w:rsid w:val="00D024D0"/>
    <w:rsid w:val="00D02C9A"/>
    <w:rsid w:val="00D02E3D"/>
    <w:rsid w:val="00D04DFB"/>
    <w:rsid w:val="00D06475"/>
    <w:rsid w:val="00D07571"/>
    <w:rsid w:val="00D11422"/>
    <w:rsid w:val="00D1437E"/>
    <w:rsid w:val="00D143B9"/>
    <w:rsid w:val="00D14FA8"/>
    <w:rsid w:val="00D16979"/>
    <w:rsid w:val="00D17328"/>
    <w:rsid w:val="00D17790"/>
    <w:rsid w:val="00D24D7F"/>
    <w:rsid w:val="00D30341"/>
    <w:rsid w:val="00D307CF"/>
    <w:rsid w:val="00D32EEB"/>
    <w:rsid w:val="00D336E1"/>
    <w:rsid w:val="00D36DAD"/>
    <w:rsid w:val="00D45217"/>
    <w:rsid w:val="00D46398"/>
    <w:rsid w:val="00D4639E"/>
    <w:rsid w:val="00D4689B"/>
    <w:rsid w:val="00D47B34"/>
    <w:rsid w:val="00D47E26"/>
    <w:rsid w:val="00D5145C"/>
    <w:rsid w:val="00D53CF9"/>
    <w:rsid w:val="00D553AA"/>
    <w:rsid w:val="00D56F0B"/>
    <w:rsid w:val="00D60B4D"/>
    <w:rsid w:val="00D60BD0"/>
    <w:rsid w:val="00D61133"/>
    <w:rsid w:val="00D62577"/>
    <w:rsid w:val="00D64007"/>
    <w:rsid w:val="00D642E8"/>
    <w:rsid w:val="00D65B34"/>
    <w:rsid w:val="00D66641"/>
    <w:rsid w:val="00D73415"/>
    <w:rsid w:val="00D76D8B"/>
    <w:rsid w:val="00D829E0"/>
    <w:rsid w:val="00D83050"/>
    <w:rsid w:val="00D83832"/>
    <w:rsid w:val="00D85282"/>
    <w:rsid w:val="00D91BEF"/>
    <w:rsid w:val="00D922BA"/>
    <w:rsid w:val="00DA0DF7"/>
    <w:rsid w:val="00DA438A"/>
    <w:rsid w:val="00DA43B6"/>
    <w:rsid w:val="00DA67A1"/>
    <w:rsid w:val="00DB2961"/>
    <w:rsid w:val="00DB5572"/>
    <w:rsid w:val="00DB6709"/>
    <w:rsid w:val="00DB76AE"/>
    <w:rsid w:val="00DC5785"/>
    <w:rsid w:val="00DC7AD2"/>
    <w:rsid w:val="00DD1800"/>
    <w:rsid w:val="00DD5520"/>
    <w:rsid w:val="00DD70DB"/>
    <w:rsid w:val="00DE2B1A"/>
    <w:rsid w:val="00DE4B9C"/>
    <w:rsid w:val="00DF080B"/>
    <w:rsid w:val="00DF10BF"/>
    <w:rsid w:val="00DF56E7"/>
    <w:rsid w:val="00DF7F50"/>
    <w:rsid w:val="00E002F6"/>
    <w:rsid w:val="00E01F53"/>
    <w:rsid w:val="00E0353B"/>
    <w:rsid w:val="00E05041"/>
    <w:rsid w:val="00E06E1F"/>
    <w:rsid w:val="00E06E2A"/>
    <w:rsid w:val="00E07E0C"/>
    <w:rsid w:val="00E16252"/>
    <w:rsid w:val="00E17E4D"/>
    <w:rsid w:val="00E2175C"/>
    <w:rsid w:val="00E21BE8"/>
    <w:rsid w:val="00E26A56"/>
    <w:rsid w:val="00E26D06"/>
    <w:rsid w:val="00E277F7"/>
    <w:rsid w:val="00E30449"/>
    <w:rsid w:val="00E30DC2"/>
    <w:rsid w:val="00E313C0"/>
    <w:rsid w:val="00E32D80"/>
    <w:rsid w:val="00E35B67"/>
    <w:rsid w:val="00E37F1C"/>
    <w:rsid w:val="00E40891"/>
    <w:rsid w:val="00E40B98"/>
    <w:rsid w:val="00E43755"/>
    <w:rsid w:val="00E4542D"/>
    <w:rsid w:val="00E45F78"/>
    <w:rsid w:val="00E51199"/>
    <w:rsid w:val="00E5306E"/>
    <w:rsid w:val="00E54806"/>
    <w:rsid w:val="00E55FB3"/>
    <w:rsid w:val="00E579BF"/>
    <w:rsid w:val="00E6616C"/>
    <w:rsid w:val="00E66A1C"/>
    <w:rsid w:val="00E756B2"/>
    <w:rsid w:val="00E758A6"/>
    <w:rsid w:val="00E7774F"/>
    <w:rsid w:val="00E811C6"/>
    <w:rsid w:val="00E82ABF"/>
    <w:rsid w:val="00E91295"/>
    <w:rsid w:val="00E917D0"/>
    <w:rsid w:val="00E92426"/>
    <w:rsid w:val="00E926F4"/>
    <w:rsid w:val="00E9519E"/>
    <w:rsid w:val="00EA0B2C"/>
    <w:rsid w:val="00EA308A"/>
    <w:rsid w:val="00EA325D"/>
    <w:rsid w:val="00EA680D"/>
    <w:rsid w:val="00EB134E"/>
    <w:rsid w:val="00EB201A"/>
    <w:rsid w:val="00EB3ACB"/>
    <w:rsid w:val="00EB6A09"/>
    <w:rsid w:val="00EB792E"/>
    <w:rsid w:val="00EC2C71"/>
    <w:rsid w:val="00EC73D4"/>
    <w:rsid w:val="00EC7AF4"/>
    <w:rsid w:val="00ED0497"/>
    <w:rsid w:val="00ED1650"/>
    <w:rsid w:val="00ED3828"/>
    <w:rsid w:val="00ED48B4"/>
    <w:rsid w:val="00ED566A"/>
    <w:rsid w:val="00EE1A82"/>
    <w:rsid w:val="00EE2657"/>
    <w:rsid w:val="00EE5718"/>
    <w:rsid w:val="00EE5B0B"/>
    <w:rsid w:val="00EE7DB2"/>
    <w:rsid w:val="00EE7FA3"/>
    <w:rsid w:val="00EF07FC"/>
    <w:rsid w:val="00EF2083"/>
    <w:rsid w:val="00EF614B"/>
    <w:rsid w:val="00F02DCC"/>
    <w:rsid w:val="00F065B6"/>
    <w:rsid w:val="00F06BAC"/>
    <w:rsid w:val="00F072C4"/>
    <w:rsid w:val="00F07BC5"/>
    <w:rsid w:val="00F12192"/>
    <w:rsid w:val="00F137A9"/>
    <w:rsid w:val="00F13D11"/>
    <w:rsid w:val="00F13EFF"/>
    <w:rsid w:val="00F14AD3"/>
    <w:rsid w:val="00F15A0F"/>
    <w:rsid w:val="00F20D0A"/>
    <w:rsid w:val="00F20EA0"/>
    <w:rsid w:val="00F22777"/>
    <w:rsid w:val="00F25CC7"/>
    <w:rsid w:val="00F33EDA"/>
    <w:rsid w:val="00F403E7"/>
    <w:rsid w:val="00F40EEF"/>
    <w:rsid w:val="00F4248C"/>
    <w:rsid w:val="00F43F09"/>
    <w:rsid w:val="00F46394"/>
    <w:rsid w:val="00F474DC"/>
    <w:rsid w:val="00F47B11"/>
    <w:rsid w:val="00F50735"/>
    <w:rsid w:val="00F51530"/>
    <w:rsid w:val="00F51B79"/>
    <w:rsid w:val="00F532F6"/>
    <w:rsid w:val="00F53C35"/>
    <w:rsid w:val="00F53F8A"/>
    <w:rsid w:val="00F57146"/>
    <w:rsid w:val="00F57C86"/>
    <w:rsid w:val="00F60A51"/>
    <w:rsid w:val="00F62827"/>
    <w:rsid w:val="00F72390"/>
    <w:rsid w:val="00F725F4"/>
    <w:rsid w:val="00F7341D"/>
    <w:rsid w:val="00F80230"/>
    <w:rsid w:val="00F8181C"/>
    <w:rsid w:val="00F81950"/>
    <w:rsid w:val="00F822EE"/>
    <w:rsid w:val="00F84F8D"/>
    <w:rsid w:val="00F87930"/>
    <w:rsid w:val="00F87E3F"/>
    <w:rsid w:val="00F9245F"/>
    <w:rsid w:val="00F94410"/>
    <w:rsid w:val="00F94D78"/>
    <w:rsid w:val="00F96D29"/>
    <w:rsid w:val="00FA1A7D"/>
    <w:rsid w:val="00FA1AF3"/>
    <w:rsid w:val="00FA44DC"/>
    <w:rsid w:val="00FA4969"/>
    <w:rsid w:val="00FA4C78"/>
    <w:rsid w:val="00FA6E8F"/>
    <w:rsid w:val="00FA727B"/>
    <w:rsid w:val="00FB2D99"/>
    <w:rsid w:val="00FC14CF"/>
    <w:rsid w:val="00FC2450"/>
    <w:rsid w:val="00FC2A6F"/>
    <w:rsid w:val="00FD7B81"/>
    <w:rsid w:val="00FE0ADE"/>
    <w:rsid w:val="00FE265E"/>
    <w:rsid w:val="00FE2F79"/>
    <w:rsid w:val="00FE51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243FD303"/>
  <w15:docId w15:val="{B6EBF886-5E85-45CA-8E06-C388AEE2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82246"/>
    <w:pPr>
      <w:autoSpaceDE w:val="0"/>
      <w:autoSpaceDN w:val="0"/>
    </w:pPr>
  </w:style>
  <w:style w:type="paragraph" w:styleId="Titolo1">
    <w:name w:val="heading 1"/>
    <w:basedOn w:val="Normale"/>
    <w:next w:val="Normale"/>
    <w:link w:val="Titolo1Carattere"/>
    <w:uiPriority w:val="9"/>
    <w:qFormat/>
    <w:rsid w:val="00300BC7"/>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282246"/>
    <w:pPr>
      <w:keepNext/>
      <w:adjustRightInd w:val="0"/>
      <w:jc w:val="center"/>
      <w:outlineLvl w:val="1"/>
    </w:pPr>
    <w:rPr>
      <w:rFonts w:ascii="Arial" w:hAnsi="Arial" w:cs="Arial"/>
      <w:b/>
      <w:bCs/>
      <w:color w:val="000000"/>
      <w:sz w:val="22"/>
      <w:szCs w:val="22"/>
    </w:rPr>
  </w:style>
  <w:style w:type="paragraph" w:styleId="Titolo3">
    <w:name w:val="heading 3"/>
    <w:basedOn w:val="Normale"/>
    <w:next w:val="Normale"/>
    <w:link w:val="Titolo3Carattere"/>
    <w:qFormat/>
    <w:rsid w:val="00282246"/>
    <w:pPr>
      <w:keepNext/>
      <w:adjustRightInd w:val="0"/>
      <w:jc w:val="both"/>
      <w:outlineLvl w:val="2"/>
    </w:pPr>
    <w:rPr>
      <w:rFonts w:ascii="Arial" w:hAnsi="Arial" w:cs="Arial"/>
      <w:color w:val="000000"/>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rsid w:val="002822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spacing w:line="256" w:lineRule="atLeast"/>
      <w:ind w:firstLine="283"/>
      <w:jc w:val="both"/>
    </w:pPr>
    <w:rPr>
      <w:rFonts w:ascii="NewAster" w:hAnsi="NewAster" w:cs="NewAster"/>
      <w:color w:val="000000"/>
      <w:sz w:val="22"/>
      <w:szCs w:val="22"/>
    </w:rPr>
  </w:style>
  <w:style w:type="paragraph" w:styleId="Rientrocorpodeltesto">
    <w:name w:val="Body Text Indent"/>
    <w:basedOn w:val="Normale"/>
    <w:link w:val="RientrocorpodeltestoCarattere"/>
    <w:uiPriority w:val="99"/>
    <w:semiHidden/>
    <w:rsid w:val="00282246"/>
    <w:pPr>
      <w:spacing w:after="120" w:line="480" w:lineRule="auto"/>
    </w:pPr>
  </w:style>
  <w:style w:type="character" w:styleId="Collegamentoipertestuale">
    <w:name w:val="Hyperlink"/>
    <w:semiHidden/>
    <w:rsid w:val="00282246"/>
    <w:rPr>
      <w:color w:val="0000FF"/>
      <w:u w:val="single"/>
    </w:rPr>
  </w:style>
  <w:style w:type="paragraph" w:styleId="Titolo">
    <w:name w:val="Title"/>
    <w:basedOn w:val="Normale"/>
    <w:qFormat/>
    <w:rsid w:val="00282246"/>
    <w:pPr>
      <w:autoSpaceDE/>
      <w:autoSpaceDN/>
      <w:jc w:val="center"/>
    </w:pPr>
    <w:rPr>
      <w:rFonts w:ascii="Book Antiqua" w:hAnsi="Book Antiqua" w:cs="Book Antiqua"/>
      <w:b/>
      <w:bCs/>
      <w:smallCaps/>
      <w:sz w:val="26"/>
      <w:szCs w:val="26"/>
    </w:rPr>
  </w:style>
  <w:style w:type="paragraph" w:styleId="Pidipagina">
    <w:name w:val="footer"/>
    <w:basedOn w:val="Normale"/>
    <w:semiHidden/>
    <w:rsid w:val="00282246"/>
    <w:pPr>
      <w:tabs>
        <w:tab w:val="center" w:pos="4819"/>
        <w:tab w:val="right" w:pos="9638"/>
      </w:tabs>
    </w:pPr>
  </w:style>
  <w:style w:type="character" w:styleId="Numeropagina">
    <w:name w:val="page number"/>
    <w:basedOn w:val="Carpredefinitoparagrafo"/>
    <w:semiHidden/>
    <w:rsid w:val="00282246"/>
  </w:style>
  <w:style w:type="paragraph" w:styleId="Intestazione">
    <w:name w:val="header"/>
    <w:basedOn w:val="Normale"/>
    <w:semiHidden/>
    <w:rsid w:val="00282246"/>
    <w:pPr>
      <w:tabs>
        <w:tab w:val="center" w:pos="4819"/>
        <w:tab w:val="right" w:pos="9638"/>
      </w:tabs>
    </w:pPr>
  </w:style>
  <w:style w:type="paragraph" w:styleId="Testofumetto">
    <w:name w:val="Balloon Text"/>
    <w:basedOn w:val="Normale"/>
    <w:semiHidden/>
    <w:rsid w:val="00282246"/>
    <w:rPr>
      <w:rFonts w:ascii="Tahoma" w:hAnsi="Tahoma" w:cs="Tahoma"/>
      <w:sz w:val="16"/>
      <w:szCs w:val="16"/>
    </w:rPr>
  </w:style>
  <w:style w:type="paragraph" w:styleId="Corpodeltesto3">
    <w:name w:val="Body Text 3"/>
    <w:basedOn w:val="Normale"/>
    <w:semiHidden/>
    <w:rsid w:val="00282246"/>
    <w:pPr>
      <w:spacing w:after="120"/>
    </w:pPr>
    <w:rPr>
      <w:sz w:val="16"/>
      <w:szCs w:val="16"/>
    </w:rPr>
  </w:style>
  <w:style w:type="character" w:customStyle="1" w:styleId="CarattereCarattere">
    <w:name w:val="Carattere Carattere"/>
    <w:rsid w:val="00282246"/>
    <w:rPr>
      <w:sz w:val="16"/>
      <w:szCs w:val="16"/>
    </w:rPr>
  </w:style>
  <w:style w:type="paragraph" w:styleId="Testodelblocco">
    <w:name w:val="Block Text"/>
    <w:basedOn w:val="Normale"/>
    <w:semiHidden/>
    <w:rsid w:val="00282246"/>
    <w:pPr>
      <w:overflowPunct w:val="0"/>
      <w:adjustRightInd w:val="0"/>
      <w:ind w:left="540" w:right="566"/>
      <w:jc w:val="both"/>
    </w:pPr>
    <w:rPr>
      <w:rFonts w:ascii="Palatino Linotype" w:hAnsi="Palatino Linotype"/>
      <w:sz w:val="16"/>
      <w:szCs w:val="24"/>
    </w:rPr>
  </w:style>
  <w:style w:type="character" w:styleId="Rimandocommento">
    <w:name w:val="annotation reference"/>
    <w:uiPriority w:val="99"/>
    <w:semiHidden/>
    <w:rsid w:val="00282246"/>
    <w:rPr>
      <w:sz w:val="16"/>
      <w:szCs w:val="16"/>
    </w:rPr>
  </w:style>
  <w:style w:type="paragraph" w:styleId="Testocommento">
    <w:name w:val="annotation text"/>
    <w:basedOn w:val="Normale"/>
    <w:link w:val="TestocommentoCarattere"/>
    <w:uiPriority w:val="99"/>
    <w:rsid w:val="00282246"/>
  </w:style>
  <w:style w:type="paragraph" w:styleId="Soggettocommento">
    <w:name w:val="annotation subject"/>
    <w:basedOn w:val="Testocommento"/>
    <w:next w:val="Testocommento"/>
    <w:semiHidden/>
    <w:rsid w:val="00282246"/>
    <w:rPr>
      <w:b/>
      <w:bCs/>
    </w:rPr>
  </w:style>
  <w:style w:type="paragraph" w:styleId="Revisione">
    <w:name w:val="Revision"/>
    <w:hidden/>
    <w:semiHidden/>
    <w:rsid w:val="00282246"/>
  </w:style>
  <w:style w:type="paragraph" w:styleId="Rientrocorpodeltesto2">
    <w:name w:val="Body Text Indent 2"/>
    <w:basedOn w:val="Normale"/>
    <w:semiHidden/>
    <w:rsid w:val="00282246"/>
    <w:pPr>
      <w:adjustRightInd w:val="0"/>
      <w:spacing w:line="360" w:lineRule="auto"/>
      <w:ind w:left="720"/>
      <w:jc w:val="both"/>
    </w:pPr>
    <w:rPr>
      <w:rFonts w:ascii="Palatino Linotype" w:hAnsi="Palatino Linotype"/>
      <w:sz w:val="24"/>
      <w:szCs w:val="24"/>
    </w:rPr>
  </w:style>
  <w:style w:type="paragraph" w:styleId="Rientrocorpodeltesto3">
    <w:name w:val="Body Text Indent 3"/>
    <w:basedOn w:val="Normale"/>
    <w:semiHidden/>
    <w:rsid w:val="00282246"/>
    <w:pPr>
      <w:adjustRightInd w:val="0"/>
      <w:spacing w:line="360" w:lineRule="auto"/>
      <w:ind w:left="360"/>
      <w:jc w:val="both"/>
    </w:pPr>
    <w:rPr>
      <w:rFonts w:ascii="Palatino Linotype" w:hAnsi="Palatino Linotype"/>
      <w:sz w:val="24"/>
      <w:szCs w:val="24"/>
    </w:rPr>
  </w:style>
  <w:style w:type="character" w:styleId="Collegamentovisitato">
    <w:name w:val="FollowedHyperlink"/>
    <w:semiHidden/>
    <w:rsid w:val="00282246"/>
    <w:rPr>
      <w:color w:val="800080"/>
      <w:u w:val="single"/>
    </w:rPr>
  </w:style>
  <w:style w:type="paragraph" w:styleId="Mappadocumento">
    <w:name w:val="Document Map"/>
    <w:basedOn w:val="Normale"/>
    <w:link w:val="MappadocumentoCarattere"/>
    <w:uiPriority w:val="99"/>
    <w:semiHidden/>
    <w:unhideWhenUsed/>
    <w:rsid w:val="00300BC7"/>
    <w:rPr>
      <w:rFonts w:ascii="Tahoma" w:hAnsi="Tahoma"/>
      <w:sz w:val="16"/>
      <w:szCs w:val="16"/>
    </w:rPr>
  </w:style>
  <w:style w:type="character" w:customStyle="1" w:styleId="MappadocumentoCarattere">
    <w:name w:val="Mappa documento Carattere"/>
    <w:link w:val="Mappadocumento"/>
    <w:uiPriority w:val="99"/>
    <w:semiHidden/>
    <w:rsid w:val="00300BC7"/>
    <w:rPr>
      <w:rFonts w:ascii="Tahoma" w:hAnsi="Tahoma" w:cs="Tahoma"/>
      <w:sz w:val="16"/>
      <w:szCs w:val="16"/>
    </w:rPr>
  </w:style>
  <w:style w:type="character" w:customStyle="1" w:styleId="Titolo1Carattere">
    <w:name w:val="Titolo 1 Carattere"/>
    <w:link w:val="Titolo1"/>
    <w:uiPriority w:val="9"/>
    <w:rsid w:val="00300BC7"/>
    <w:rPr>
      <w:rFonts w:ascii="Cambria" w:eastAsia="Times New Roman" w:hAnsi="Cambria" w:cs="Times New Roman"/>
      <w:b/>
      <w:bCs/>
      <w:kern w:val="32"/>
      <w:sz w:val="32"/>
      <w:szCs w:val="32"/>
    </w:rPr>
  </w:style>
  <w:style w:type="paragraph" w:styleId="Testonotaapidipagina">
    <w:name w:val="footnote text"/>
    <w:basedOn w:val="Normale"/>
    <w:link w:val="TestonotaapidipaginaCarattere"/>
    <w:uiPriority w:val="99"/>
    <w:semiHidden/>
    <w:unhideWhenUsed/>
    <w:rsid w:val="00876DC5"/>
  </w:style>
  <w:style w:type="character" w:customStyle="1" w:styleId="TestonotaapidipaginaCarattere">
    <w:name w:val="Testo nota a piè di pagina Carattere"/>
    <w:basedOn w:val="Carpredefinitoparagrafo"/>
    <w:link w:val="Testonotaapidipagina"/>
    <w:uiPriority w:val="99"/>
    <w:semiHidden/>
    <w:rsid w:val="00876DC5"/>
  </w:style>
  <w:style w:type="character" w:styleId="Rimandonotaapidipagina">
    <w:name w:val="footnote reference"/>
    <w:uiPriority w:val="99"/>
    <w:semiHidden/>
    <w:unhideWhenUsed/>
    <w:rsid w:val="00876DC5"/>
    <w:rPr>
      <w:vertAlign w:val="superscript"/>
    </w:rPr>
  </w:style>
  <w:style w:type="paragraph" w:styleId="Paragrafoelenco">
    <w:name w:val="List Paragraph"/>
    <w:basedOn w:val="Normale"/>
    <w:uiPriority w:val="34"/>
    <w:qFormat/>
    <w:rsid w:val="009A3BBA"/>
    <w:pPr>
      <w:ind w:left="720"/>
      <w:contextualSpacing/>
    </w:pPr>
  </w:style>
  <w:style w:type="character" w:customStyle="1" w:styleId="TestocommentoCarattere">
    <w:name w:val="Testo commento Carattere"/>
    <w:basedOn w:val="Carpredefinitoparagrafo"/>
    <w:link w:val="Testocommento"/>
    <w:uiPriority w:val="99"/>
    <w:rsid w:val="002A5092"/>
  </w:style>
  <w:style w:type="character" w:customStyle="1" w:styleId="Titolo3Carattere">
    <w:name w:val="Titolo 3 Carattere"/>
    <w:basedOn w:val="Carpredefinitoparagrafo"/>
    <w:link w:val="Titolo3"/>
    <w:rsid w:val="00A277CF"/>
    <w:rPr>
      <w:rFonts w:ascii="Arial" w:hAnsi="Arial" w:cs="Arial"/>
      <w:color w:val="000000"/>
      <w:sz w:val="22"/>
      <w:szCs w:val="22"/>
      <w:u w:val="single"/>
    </w:rPr>
  </w:style>
  <w:style w:type="character" w:customStyle="1" w:styleId="RientrocorpodeltestoCarattere">
    <w:name w:val="Rientro corpo del testo Carattere"/>
    <w:basedOn w:val="Carpredefinitoparagrafo"/>
    <w:link w:val="Rientrocorpodeltesto"/>
    <w:uiPriority w:val="99"/>
    <w:semiHidden/>
    <w:rsid w:val="004F2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25727">
      <w:bodyDiv w:val="1"/>
      <w:marLeft w:val="0"/>
      <w:marRight w:val="0"/>
      <w:marTop w:val="0"/>
      <w:marBottom w:val="0"/>
      <w:divBdr>
        <w:top w:val="none" w:sz="0" w:space="0" w:color="auto"/>
        <w:left w:val="none" w:sz="0" w:space="0" w:color="auto"/>
        <w:bottom w:val="none" w:sz="0" w:space="0" w:color="auto"/>
        <w:right w:val="none" w:sz="0" w:space="0" w:color="auto"/>
      </w:divBdr>
      <w:divsChild>
        <w:div w:id="864755981">
          <w:marLeft w:val="0"/>
          <w:marRight w:val="0"/>
          <w:marTop w:val="0"/>
          <w:marBottom w:val="0"/>
          <w:divBdr>
            <w:top w:val="none" w:sz="0" w:space="0" w:color="auto"/>
            <w:left w:val="none" w:sz="0" w:space="0" w:color="auto"/>
            <w:bottom w:val="none" w:sz="0" w:space="0" w:color="auto"/>
            <w:right w:val="none" w:sz="0" w:space="0" w:color="auto"/>
          </w:divBdr>
          <w:divsChild>
            <w:div w:id="609432175">
              <w:marLeft w:val="0"/>
              <w:marRight w:val="0"/>
              <w:marTop w:val="0"/>
              <w:marBottom w:val="0"/>
              <w:divBdr>
                <w:top w:val="none" w:sz="0" w:space="0" w:color="auto"/>
                <w:left w:val="none" w:sz="0" w:space="0" w:color="auto"/>
                <w:bottom w:val="none" w:sz="0" w:space="0" w:color="auto"/>
                <w:right w:val="none" w:sz="0" w:space="0" w:color="auto"/>
              </w:divBdr>
            </w:div>
            <w:div w:id="1833373042">
              <w:marLeft w:val="0"/>
              <w:marRight w:val="0"/>
              <w:marTop w:val="0"/>
              <w:marBottom w:val="0"/>
              <w:divBdr>
                <w:top w:val="none" w:sz="0" w:space="0" w:color="auto"/>
                <w:left w:val="none" w:sz="0" w:space="0" w:color="auto"/>
                <w:bottom w:val="none" w:sz="0" w:space="0" w:color="auto"/>
                <w:right w:val="none" w:sz="0" w:space="0" w:color="auto"/>
              </w:divBdr>
            </w:div>
            <w:div w:id="1429813318">
              <w:marLeft w:val="0"/>
              <w:marRight w:val="0"/>
              <w:marTop w:val="0"/>
              <w:marBottom w:val="0"/>
              <w:divBdr>
                <w:top w:val="none" w:sz="0" w:space="0" w:color="auto"/>
                <w:left w:val="none" w:sz="0" w:space="0" w:color="auto"/>
                <w:bottom w:val="none" w:sz="0" w:space="0" w:color="auto"/>
                <w:right w:val="none" w:sz="0" w:space="0" w:color="auto"/>
              </w:divBdr>
            </w:div>
            <w:div w:id="1560707021">
              <w:marLeft w:val="0"/>
              <w:marRight w:val="0"/>
              <w:marTop w:val="0"/>
              <w:marBottom w:val="0"/>
              <w:divBdr>
                <w:top w:val="none" w:sz="0" w:space="0" w:color="auto"/>
                <w:left w:val="none" w:sz="0" w:space="0" w:color="auto"/>
                <w:bottom w:val="none" w:sz="0" w:space="0" w:color="auto"/>
                <w:right w:val="none" w:sz="0" w:space="0" w:color="auto"/>
              </w:divBdr>
            </w:div>
            <w:div w:id="2075543543">
              <w:marLeft w:val="0"/>
              <w:marRight w:val="0"/>
              <w:marTop w:val="0"/>
              <w:marBottom w:val="0"/>
              <w:divBdr>
                <w:top w:val="none" w:sz="0" w:space="0" w:color="auto"/>
                <w:left w:val="none" w:sz="0" w:space="0" w:color="auto"/>
                <w:bottom w:val="none" w:sz="0" w:space="0" w:color="auto"/>
                <w:right w:val="none" w:sz="0" w:space="0" w:color="auto"/>
              </w:divBdr>
            </w:div>
            <w:div w:id="2084182024">
              <w:marLeft w:val="0"/>
              <w:marRight w:val="0"/>
              <w:marTop w:val="0"/>
              <w:marBottom w:val="0"/>
              <w:divBdr>
                <w:top w:val="none" w:sz="0" w:space="0" w:color="auto"/>
                <w:left w:val="none" w:sz="0" w:space="0" w:color="auto"/>
                <w:bottom w:val="none" w:sz="0" w:space="0" w:color="auto"/>
                <w:right w:val="none" w:sz="0" w:space="0" w:color="auto"/>
              </w:divBdr>
            </w:div>
            <w:div w:id="156309926">
              <w:marLeft w:val="0"/>
              <w:marRight w:val="0"/>
              <w:marTop w:val="0"/>
              <w:marBottom w:val="0"/>
              <w:divBdr>
                <w:top w:val="none" w:sz="0" w:space="0" w:color="auto"/>
                <w:left w:val="none" w:sz="0" w:space="0" w:color="auto"/>
                <w:bottom w:val="none" w:sz="0" w:space="0" w:color="auto"/>
                <w:right w:val="none" w:sz="0" w:space="0" w:color="auto"/>
              </w:divBdr>
            </w:div>
            <w:div w:id="1945191263">
              <w:marLeft w:val="0"/>
              <w:marRight w:val="0"/>
              <w:marTop w:val="0"/>
              <w:marBottom w:val="0"/>
              <w:divBdr>
                <w:top w:val="none" w:sz="0" w:space="0" w:color="auto"/>
                <w:left w:val="none" w:sz="0" w:space="0" w:color="auto"/>
                <w:bottom w:val="none" w:sz="0" w:space="0" w:color="auto"/>
                <w:right w:val="none" w:sz="0" w:space="0" w:color="auto"/>
              </w:divBdr>
            </w:div>
            <w:div w:id="912281463">
              <w:marLeft w:val="0"/>
              <w:marRight w:val="0"/>
              <w:marTop w:val="0"/>
              <w:marBottom w:val="0"/>
              <w:divBdr>
                <w:top w:val="none" w:sz="0" w:space="0" w:color="auto"/>
                <w:left w:val="none" w:sz="0" w:space="0" w:color="auto"/>
                <w:bottom w:val="none" w:sz="0" w:space="0" w:color="auto"/>
                <w:right w:val="none" w:sz="0" w:space="0" w:color="auto"/>
              </w:divBdr>
            </w:div>
            <w:div w:id="465464930">
              <w:marLeft w:val="0"/>
              <w:marRight w:val="0"/>
              <w:marTop w:val="0"/>
              <w:marBottom w:val="0"/>
              <w:divBdr>
                <w:top w:val="none" w:sz="0" w:space="0" w:color="auto"/>
                <w:left w:val="none" w:sz="0" w:space="0" w:color="auto"/>
                <w:bottom w:val="none" w:sz="0" w:space="0" w:color="auto"/>
                <w:right w:val="none" w:sz="0" w:space="0" w:color="auto"/>
              </w:divBdr>
            </w:div>
            <w:div w:id="1422525465">
              <w:marLeft w:val="0"/>
              <w:marRight w:val="0"/>
              <w:marTop w:val="0"/>
              <w:marBottom w:val="0"/>
              <w:divBdr>
                <w:top w:val="none" w:sz="0" w:space="0" w:color="auto"/>
                <w:left w:val="none" w:sz="0" w:space="0" w:color="auto"/>
                <w:bottom w:val="none" w:sz="0" w:space="0" w:color="auto"/>
                <w:right w:val="none" w:sz="0" w:space="0" w:color="auto"/>
              </w:divBdr>
            </w:div>
            <w:div w:id="1106653670">
              <w:marLeft w:val="0"/>
              <w:marRight w:val="0"/>
              <w:marTop w:val="0"/>
              <w:marBottom w:val="0"/>
              <w:divBdr>
                <w:top w:val="none" w:sz="0" w:space="0" w:color="auto"/>
                <w:left w:val="none" w:sz="0" w:space="0" w:color="auto"/>
                <w:bottom w:val="none" w:sz="0" w:space="0" w:color="auto"/>
                <w:right w:val="none" w:sz="0" w:space="0" w:color="auto"/>
              </w:divBdr>
            </w:div>
            <w:div w:id="1383793303">
              <w:marLeft w:val="0"/>
              <w:marRight w:val="0"/>
              <w:marTop w:val="0"/>
              <w:marBottom w:val="0"/>
              <w:divBdr>
                <w:top w:val="none" w:sz="0" w:space="0" w:color="auto"/>
                <w:left w:val="none" w:sz="0" w:space="0" w:color="auto"/>
                <w:bottom w:val="none" w:sz="0" w:space="0" w:color="auto"/>
                <w:right w:val="none" w:sz="0" w:space="0" w:color="auto"/>
              </w:divBdr>
            </w:div>
            <w:div w:id="1800495508">
              <w:marLeft w:val="0"/>
              <w:marRight w:val="0"/>
              <w:marTop w:val="0"/>
              <w:marBottom w:val="0"/>
              <w:divBdr>
                <w:top w:val="none" w:sz="0" w:space="0" w:color="auto"/>
                <w:left w:val="none" w:sz="0" w:space="0" w:color="auto"/>
                <w:bottom w:val="none" w:sz="0" w:space="0" w:color="auto"/>
                <w:right w:val="none" w:sz="0" w:space="0" w:color="auto"/>
              </w:divBdr>
            </w:div>
            <w:div w:id="321010446">
              <w:marLeft w:val="0"/>
              <w:marRight w:val="0"/>
              <w:marTop w:val="0"/>
              <w:marBottom w:val="0"/>
              <w:divBdr>
                <w:top w:val="none" w:sz="0" w:space="0" w:color="auto"/>
                <w:left w:val="none" w:sz="0" w:space="0" w:color="auto"/>
                <w:bottom w:val="none" w:sz="0" w:space="0" w:color="auto"/>
                <w:right w:val="none" w:sz="0" w:space="0" w:color="auto"/>
              </w:divBdr>
            </w:div>
            <w:div w:id="734746081">
              <w:marLeft w:val="0"/>
              <w:marRight w:val="0"/>
              <w:marTop w:val="0"/>
              <w:marBottom w:val="0"/>
              <w:divBdr>
                <w:top w:val="none" w:sz="0" w:space="0" w:color="auto"/>
                <w:left w:val="none" w:sz="0" w:space="0" w:color="auto"/>
                <w:bottom w:val="none" w:sz="0" w:space="0" w:color="auto"/>
                <w:right w:val="none" w:sz="0" w:space="0" w:color="auto"/>
              </w:divBdr>
            </w:div>
            <w:div w:id="1122382894">
              <w:marLeft w:val="0"/>
              <w:marRight w:val="0"/>
              <w:marTop w:val="0"/>
              <w:marBottom w:val="0"/>
              <w:divBdr>
                <w:top w:val="none" w:sz="0" w:space="0" w:color="auto"/>
                <w:left w:val="none" w:sz="0" w:space="0" w:color="auto"/>
                <w:bottom w:val="none" w:sz="0" w:space="0" w:color="auto"/>
                <w:right w:val="none" w:sz="0" w:space="0" w:color="auto"/>
              </w:divBdr>
            </w:div>
            <w:div w:id="1791124446">
              <w:marLeft w:val="0"/>
              <w:marRight w:val="0"/>
              <w:marTop w:val="0"/>
              <w:marBottom w:val="0"/>
              <w:divBdr>
                <w:top w:val="none" w:sz="0" w:space="0" w:color="auto"/>
                <w:left w:val="none" w:sz="0" w:space="0" w:color="auto"/>
                <w:bottom w:val="none" w:sz="0" w:space="0" w:color="auto"/>
                <w:right w:val="none" w:sz="0" w:space="0" w:color="auto"/>
              </w:divBdr>
            </w:div>
            <w:div w:id="1615674480">
              <w:marLeft w:val="0"/>
              <w:marRight w:val="0"/>
              <w:marTop w:val="0"/>
              <w:marBottom w:val="0"/>
              <w:divBdr>
                <w:top w:val="none" w:sz="0" w:space="0" w:color="auto"/>
                <w:left w:val="none" w:sz="0" w:space="0" w:color="auto"/>
                <w:bottom w:val="none" w:sz="0" w:space="0" w:color="auto"/>
                <w:right w:val="none" w:sz="0" w:space="0" w:color="auto"/>
              </w:divBdr>
            </w:div>
            <w:div w:id="558443470">
              <w:marLeft w:val="0"/>
              <w:marRight w:val="0"/>
              <w:marTop w:val="0"/>
              <w:marBottom w:val="0"/>
              <w:divBdr>
                <w:top w:val="none" w:sz="0" w:space="0" w:color="auto"/>
                <w:left w:val="none" w:sz="0" w:space="0" w:color="auto"/>
                <w:bottom w:val="none" w:sz="0" w:space="0" w:color="auto"/>
                <w:right w:val="none" w:sz="0" w:space="0" w:color="auto"/>
              </w:divBdr>
            </w:div>
            <w:div w:id="392002568">
              <w:marLeft w:val="0"/>
              <w:marRight w:val="0"/>
              <w:marTop w:val="0"/>
              <w:marBottom w:val="0"/>
              <w:divBdr>
                <w:top w:val="none" w:sz="0" w:space="0" w:color="auto"/>
                <w:left w:val="none" w:sz="0" w:space="0" w:color="auto"/>
                <w:bottom w:val="none" w:sz="0" w:space="0" w:color="auto"/>
                <w:right w:val="none" w:sz="0" w:space="0" w:color="auto"/>
              </w:divBdr>
            </w:div>
            <w:div w:id="1671638318">
              <w:marLeft w:val="0"/>
              <w:marRight w:val="0"/>
              <w:marTop w:val="0"/>
              <w:marBottom w:val="0"/>
              <w:divBdr>
                <w:top w:val="none" w:sz="0" w:space="0" w:color="auto"/>
                <w:left w:val="none" w:sz="0" w:space="0" w:color="auto"/>
                <w:bottom w:val="none" w:sz="0" w:space="0" w:color="auto"/>
                <w:right w:val="none" w:sz="0" w:space="0" w:color="auto"/>
              </w:divBdr>
            </w:div>
            <w:div w:id="1348217309">
              <w:marLeft w:val="0"/>
              <w:marRight w:val="0"/>
              <w:marTop w:val="0"/>
              <w:marBottom w:val="0"/>
              <w:divBdr>
                <w:top w:val="none" w:sz="0" w:space="0" w:color="auto"/>
                <w:left w:val="none" w:sz="0" w:space="0" w:color="auto"/>
                <w:bottom w:val="none" w:sz="0" w:space="0" w:color="auto"/>
                <w:right w:val="none" w:sz="0" w:space="0" w:color="auto"/>
              </w:divBdr>
            </w:div>
            <w:div w:id="638729373">
              <w:marLeft w:val="0"/>
              <w:marRight w:val="0"/>
              <w:marTop w:val="0"/>
              <w:marBottom w:val="0"/>
              <w:divBdr>
                <w:top w:val="none" w:sz="0" w:space="0" w:color="auto"/>
                <w:left w:val="none" w:sz="0" w:space="0" w:color="auto"/>
                <w:bottom w:val="none" w:sz="0" w:space="0" w:color="auto"/>
                <w:right w:val="none" w:sz="0" w:space="0" w:color="auto"/>
              </w:divBdr>
            </w:div>
            <w:div w:id="1706178816">
              <w:marLeft w:val="0"/>
              <w:marRight w:val="0"/>
              <w:marTop w:val="0"/>
              <w:marBottom w:val="0"/>
              <w:divBdr>
                <w:top w:val="none" w:sz="0" w:space="0" w:color="auto"/>
                <w:left w:val="none" w:sz="0" w:space="0" w:color="auto"/>
                <w:bottom w:val="none" w:sz="0" w:space="0" w:color="auto"/>
                <w:right w:val="none" w:sz="0" w:space="0" w:color="auto"/>
              </w:divBdr>
            </w:div>
            <w:div w:id="1364593639">
              <w:marLeft w:val="0"/>
              <w:marRight w:val="0"/>
              <w:marTop w:val="0"/>
              <w:marBottom w:val="0"/>
              <w:divBdr>
                <w:top w:val="none" w:sz="0" w:space="0" w:color="auto"/>
                <w:left w:val="none" w:sz="0" w:space="0" w:color="auto"/>
                <w:bottom w:val="none" w:sz="0" w:space="0" w:color="auto"/>
                <w:right w:val="none" w:sz="0" w:space="0" w:color="auto"/>
              </w:divBdr>
            </w:div>
            <w:div w:id="886377668">
              <w:marLeft w:val="0"/>
              <w:marRight w:val="0"/>
              <w:marTop w:val="0"/>
              <w:marBottom w:val="0"/>
              <w:divBdr>
                <w:top w:val="none" w:sz="0" w:space="0" w:color="auto"/>
                <w:left w:val="none" w:sz="0" w:space="0" w:color="auto"/>
                <w:bottom w:val="none" w:sz="0" w:space="0" w:color="auto"/>
                <w:right w:val="none" w:sz="0" w:space="0" w:color="auto"/>
              </w:divBdr>
            </w:div>
            <w:div w:id="1072116669">
              <w:marLeft w:val="0"/>
              <w:marRight w:val="0"/>
              <w:marTop w:val="0"/>
              <w:marBottom w:val="0"/>
              <w:divBdr>
                <w:top w:val="none" w:sz="0" w:space="0" w:color="auto"/>
                <w:left w:val="none" w:sz="0" w:space="0" w:color="auto"/>
                <w:bottom w:val="none" w:sz="0" w:space="0" w:color="auto"/>
                <w:right w:val="none" w:sz="0" w:space="0" w:color="auto"/>
              </w:divBdr>
            </w:div>
            <w:div w:id="1838111656">
              <w:marLeft w:val="0"/>
              <w:marRight w:val="0"/>
              <w:marTop w:val="0"/>
              <w:marBottom w:val="0"/>
              <w:divBdr>
                <w:top w:val="none" w:sz="0" w:space="0" w:color="auto"/>
                <w:left w:val="none" w:sz="0" w:space="0" w:color="auto"/>
                <w:bottom w:val="none" w:sz="0" w:space="0" w:color="auto"/>
                <w:right w:val="none" w:sz="0" w:space="0" w:color="auto"/>
              </w:divBdr>
            </w:div>
            <w:div w:id="1584029859">
              <w:marLeft w:val="0"/>
              <w:marRight w:val="0"/>
              <w:marTop w:val="0"/>
              <w:marBottom w:val="0"/>
              <w:divBdr>
                <w:top w:val="none" w:sz="0" w:space="0" w:color="auto"/>
                <w:left w:val="none" w:sz="0" w:space="0" w:color="auto"/>
                <w:bottom w:val="none" w:sz="0" w:space="0" w:color="auto"/>
                <w:right w:val="none" w:sz="0" w:space="0" w:color="auto"/>
              </w:divBdr>
            </w:div>
            <w:div w:id="34014396">
              <w:marLeft w:val="0"/>
              <w:marRight w:val="0"/>
              <w:marTop w:val="0"/>
              <w:marBottom w:val="0"/>
              <w:divBdr>
                <w:top w:val="none" w:sz="0" w:space="0" w:color="auto"/>
                <w:left w:val="none" w:sz="0" w:space="0" w:color="auto"/>
                <w:bottom w:val="none" w:sz="0" w:space="0" w:color="auto"/>
                <w:right w:val="none" w:sz="0" w:space="0" w:color="auto"/>
              </w:divBdr>
            </w:div>
            <w:div w:id="572737936">
              <w:marLeft w:val="0"/>
              <w:marRight w:val="0"/>
              <w:marTop w:val="0"/>
              <w:marBottom w:val="0"/>
              <w:divBdr>
                <w:top w:val="none" w:sz="0" w:space="0" w:color="auto"/>
                <w:left w:val="none" w:sz="0" w:space="0" w:color="auto"/>
                <w:bottom w:val="none" w:sz="0" w:space="0" w:color="auto"/>
                <w:right w:val="none" w:sz="0" w:space="0" w:color="auto"/>
              </w:divBdr>
            </w:div>
            <w:div w:id="1068843477">
              <w:marLeft w:val="0"/>
              <w:marRight w:val="0"/>
              <w:marTop w:val="0"/>
              <w:marBottom w:val="0"/>
              <w:divBdr>
                <w:top w:val="none" w:sz="0" w:space="0" w:color="auto"/>
                <w:left w:val="none" w:sz="0" w:space="0" w:color="auto"/>
                <w:bottom w:val="none" w:sz="0" w:space="0" w:color="auto"/>
                <w:right w:val="none" w:sz="0" w:space="0" w:color="auto"/>
              </w:divBdr>
            </w:div>
            <w:div w:id="925303100">
              <w:marLeft w:val="0"/>
              <w:marRight w:val="0"/>
              <w:marTop w:val="0"/>
              <w:marBottom w:val="0"/>
              <w:divBdr>
                <w:top w:val="none" w:sz="0" w:space="0" w:color="auto"/>
                <w:left w:val="none" w:sz="0" w:space="0" w:color="auto"/>
                <w:bottom w:val="none" w:sz="0" w:space="0" w:color="auto"/>
                <w:right w:val="none" w:sz="0" w:space="0" w:color="auto"/>
              </w:divBdr>
            </w:div>
            <w:div w:id="1949458531">
              <w:marLeft w:val="0"/>
              <w:marRight w:val="0"/>
              <w:marTop w:val="0"/>
              <w:marBottom w:val="0"/>
              <w:divBdr>
                <w:top w:val="none" w:sz="0" w:space="0" w:color="auto"/>
                <w:left w:val="none" w:sz="0" w:space="0" w:color="auto"/>
                <w:bottom w:val="none" w:sz="0" w:space="0" w:color="auto"/>
                <w:right w:val="none" w:sz="0" w:space="0" w:color="auto"/>
              </w:divBdr>
            </w:div>
            <w:div w:id="1762330182">
              <w:marLeft w:val="0"/>
              <w:marRight w:val="0"/>
              <w:marTop w:val="0"/>
              <w:marBottom w:val="0"/>
              <w:divBdr>
                <w:top w:val="none" w:sz="0" w:space="0" w:color="auto"/>
                <w:left w:val="none" w:sz="0" w:space="0" w:color="auto"/>
                <w:bottom w:val="none" w:sz="0" w:space="0" w:color="auto"/>
                <w:right w:val="none" w:sz="0" w:space="0" w:color="auto"/>
              </w:divBdr>
            </w:div>
            <w:div w:id="903024352">
              <w:marLeft w:val="0"/>
              <w:marRight w:val="0"/>
              <w:marTop w:val="0"/>
              <w:marBottom w:val="0"/>
              <w:divBdr>
                <w:top w:val="none" w:sz="0" w:space="0" w:color="auto"/>
                <w:left w:val="none" w:sz="0" w:space="0" w:color="auto"/>
                <w:bottom w:val="none" w:sz="0" w:space="0" w:color="auto"/>
                <w:right w:val="none" w:sz="0" w:space="0" w:color="auto"/>
              </w:divBdr>
            </w:div>
            <w:div w:id="1178346660">
              <w:marLeft w:val="0"/>
              <w:marRight w:val="0"/>
              <w:marTop w:val="0"/>
              <w:marBottom w:val="0"/>
              <w:divBdr>
                <w:top w:val="none" w:sz="0" w:space="0" w:color="auto"/>
                <w:left w:val="none" w:sz="0" w:space="0" w:color="auto"/>
                <w:bottom w:val="none" w:sz="0" w:space="0" w:color="auto"/>
                <w:right w:val="none" w:sz="0" w:space="0" w:color="auto"/>
              </w:divBdr>
            </w:div>
            <w:div w:id="1070882259">
              <w:marLeft w:val="0"/>
              <w:marRight w:val="0"/>
              <w:marTop w:val="0"/>
              <w:marBottom w:val="0"/>
              <w:divBdr>
                <w:top w:val="none" w:sz="0" w:space="0" w:color="auto"/>
                <w:left w:val="none" w:sz="0" w:space="0" w:color="auto"/>
                <w:bottom w:val="none" w:sz="0" w:space="0" w:color="auto"/>
                <w:right w:val="none" w:sz="0" w:space="0" w:color="auto"/>
              </w:divBdr>
            </w:div>
            <w:div w:id="172503192">
              <w:marLeft w:val="0"/>
              <w:marRight w:val="0"/>
              <w:marTop w:val="0"/>
              <w:marBottom w:val="0"/>
              <w:divBdr>
                <w:top w:val="none" w:sz="0" w:space="0" w:color="auto"/>
                <w:left w:val="none" w:sz="0" w:space="0" w:color="auto"/>
                <w:bottom w:val="none" w:sz="0" w:space="0" w:color="auto"/>
                <w:right w:val="none" w:sz="0" w:space="0" w:color="auto"/>
              </w:divBdr>
            </w:div>
            <w:div w:id="1586105484">
              <w:marLeft w:val="0"/>
              <w:marRight w:val="0"/>
              <w:marTop w:val="0"/>
              <w:marBottom w:val="0"/>
              <w:divBdr>
                <w:top w:val="none" w:sz="0" w:space="0" w:color="auto"/>
                <w:left w:val="none" w:sz="0" w:space="0" w:color="auto"/>
                <w:bottom w:val="none" w:sz="0" w:space="0" w:color="auto"/>
                <w:right w:val="none" w:sz="0" w:space="0" w:color="auto"/>
              </w:divBdr>
            </w:div>
            <w:div w:id="1711878384">
              <w:marLeft w:val="0"/>
              <w:marRight w:val="0"/>
              <w:marTop w:val="0"/>
              <w:marBottom w:val="0"/>
              <w:divBdr>
                <w:top w:val="none" w:sz="0" w:space="0" w:color="auto"/>
                <w:left w:val="none" w:sz="0" w:space="0" w:color="auto"/>
                <w:bottom w:val="none" w:sz="0" w:space="0" w:color="auto"/>
                <w:right w:val="none" w:sz="0" w:space="0" w:color="auto"/>
              </w:divBdr>
            </w:div>
            <w:div w:id="64111318">
              <w:marLeft w:val="0"/>
              <w:marRight w:val="0"/>
              <w:marTop w:val="0"/>
              <w:marBottom w:val="0"/>
              <w:divBdr>
                <w:top w:val="none" w:sz="0" w:space="0" w:color="auto"/>
                <w:left w:val="none" w:sz="0" w:space="0" w:color="auto"/>
                <w:bottom w:val="none" w:sz="0" w:space="0" w:color="auto"/>
                <w:right w:val="none" w:sz="0" w:space="0" w:color="auto"/>
              </w:divBdr>
            </w:div>
            <w:div w:id="478838298">
              <w:marLeft w:val="0"/>
              <w:marRight w:val="0"/>
              <w:marTop w:val="0"/>
              <w:marBottom w:val="0"/>
              <w:divBdr>
                <w:top w:val="none" w:sz="0" w:space="0" w:color="auto"/>
                <w:left w:val="none" w:sz="0" w:space="0" w:color="auto"/>
                <w:bottom w:val="none" w:sz="0" w:space="0" w:color="auto"/>
                <w:right w:val="none" w:sz="0" w:space="0" w:color="auto"/>
              </w:divBdr>
            </w:div>
            <w:div w:id="1793592714">
              <w:marLeft w:val="0"/>
              <w:marRight w:val="0"/>
              <w:marTop w:val="0"/>
              <w:marBottom w:val="0"/>
              <w:divBdr>
                <w:top w:val="none" w:sz="0" w:space="0" w:color="auto"/>
                <w:left w:val="none" w:sz="0" w:space="0" w:color="auto"/>
                <w:bottom w:val="none" w:sz="0" w:space="0" w:color="auto"/>
                <w:right w:val="none" w:sz="0" w:space="0" w:color="auto"/>
              </w:divBdr>
            </w:div>
            <w:div w:id="1779904595">
              <w:marLeft w:val="0"/>
              <w:marRight w:val="0"/>
              <w:marTop w:val="0"/>
              <w:marBottom w:val="0"/>
              <w:divBdr>
                <w:top w:val="none" w:sz="0" w:space="0" w:color="auto"/>
                <w:left w:val="none" w:sz="0" w:space="0" w:color="auto"/>
                <w:bottom w:val="none" w:sz="0" w:space="0" w:color="auto"/>
                <w:right w:val="none" w:sz="0" w:space="0" w:color="auto"/>
              </w:divBdr>
            </w:div>
            <w:div w:id="1951739678">
              <w:marLeft w:val="0"/>
              <w:marRight w:val="0"/>
              <w:marTop w:val="0"/>
              <w:marBottom w:val="0"/>
              <w:divBdr>
                <w:top w:val="none" w:sz="0" w:space="0" w:color="auto"/>
                <w:left w:val="none" w:sz="0" w:space="0" w:color="auto"/>
                <w:bottom w:val="none" w:sz="0" w:space="0" w:color="auto"/>
                <w:right w:val="none" w:sz="0" w:space="0" w:color="auto"/>
              </w:divBdr>
            </w:div>
            <w:div w:id="648362296">
              <w:marLeft w:val="0"/>
              <w:marRight w:val="0"/>
              <w:marTop w:val="0"/>
              <w:marBottom w:val="0"/>
              <w:divBdr>
                <w:top w:val="none" w:sz="0" w:space="0" w:color="auto"/>
                <w:left w:val="none" w:sz="0" w:space="0" w:color="auto"/>
                <w:bottom w:val="none" w:sz="0" w:space="0" w:color="auto"/>
                <w:right w:val="none" w:sz="0" w:space="0" w:color="auto"/>
              </w:divBdr>
            </w:div>
            <w:div w:id="1116675421">
              <w:marLeft w:val="0"/>
              <w:marRight w:val="0"/>
              <w:marTop w:val="0"/>
              <w:marBottom w:val="0"/>
              <w:divBdr>
                <w:top w:val="none" w:sz="0" w:space="0" w:color="auto"/>
                <w:left w:val="none" w:sz="0" w:space="0" w:color="auto"/>
                <w:bottom w:val="none" w:sz="0" w:space="0" w:color="auto"/>
                <w:right w:val="none" w:sz="0" w:space="0" w:color="auto"/>
              </w:divBdr>
            </w:div>
            <w:div w:id="151144673">
              <w:marLeft w:val="0"/>
              <w:marRight w:val="0"/>
              <w:marTop w:val="0"/>
              <w:marBottom w:val="0"/>
              <w:divBdr>
                <w:top w:val="none" w:sz="0" w:space="0" w:color="auto"/>
                <w:left w:val="none" w:sz="0" w:space="0" w:color="auto"/>
                <w:bottom w:val="none" w:sz="0" w:space="0" w:color="auto"/>
                <w:right w:val="none" w:sz="0" w:space="0" w:color="auto"/>
              </w:divBdr>
            </w:div>
            <w:div w:id="110514884">
              <w:marLeft w:val="0"/>
              <w:marRight w:val="0"/>
              <w:marTop w:val="0"/>
              <w:marBottom w:val="0"/>
              <w:divBdr>
                <w:top w:val="none" w:sz="0" w:space="0" w:color="auto"/>
                <w:left w:val="none" w:sz="0" w:space="0" w:color="auto"/>
                <w:bottom w:val="none" w:sz="0" w:space="0" w:color="auto"/>
                <w:right w:val="none" w:sz="0" w:space="0" w:color="auto"/>
              </w:divBdr>
            </w:div>
            <w:div w:id="934093697">
              <w:marLeft w:val="0"/>
              <w:marRight w:val="0"/>
              <w:marTop w:val="0"/>
              <w:marBottom w:val="0"/>
              <w:divBdr>
                <w:top w:val="none" w:sz="0" w:space="0" w:color="auto"/>
                <w:left w:val="none" w:sz="0" w:space="0" w:color="auto"/>
                <w:bottom w:val="none" w:sz="0" w:space="0" w:color="auto"/>
                <w:right w:val="none" w:sz="0" w:space="0" w:color="auto"/>
              </w:divBdr>
            </w:div>
            <w:div w:id="556861272">
              <w:marLeft w:val="0"/>
              <w:marRight w:val="0"/>
              <w:marTop w:val="0"/>
              <w:marBottom w:val="0"/>
              <w:divBdr>
                <w:top w:val="none" w:sz="0" w:space="0" w:color="auto"/>
                <w:left w:val="none" w:sz="0" w:space="0" w:color="auto"/>
                <w:bottom w:val="none" w:sz="0" w:space="0" w:color="auto"/>
                <w:right w:val="none" w:sz="0" w:space="0" w:color="auto"/>
              </w:divBdr>
            </w:div>
            <w:div w:id="1371760875">
              <w:marLeft w:val="0"/>
              <w:marRight w:val="0"/>
              <w:marTop w:val="0"/>
              <w:marBottom w:val="0"/>
              <w:divBdr>
                <w:top w:val="none" w:sz="0" w:space="0" w:color="auto"/>
                <w:left w:val="none" w:sz="0" w:space="0" w:color="auto"/>
                <w:bottom w:val="none" w:sz="0" w:space="0" w:color="auto"/>
                <w:right w:val="none" w:sz="0" w:space="0" w:color="auto"/>
              </w:divBdr>
            </w:div>
            <w:div w:id="859516206">
              <w:marLeft w:val="0"/>
              <w:marRight w:val="0"/>
              <w:marTop w:val="0"/>
              <w:marBottom w:val="0"/>
              <w:divBdr>
                <w:top w:val="none" w:sz="0" w:space="0" w:color="auto"/>
                <w:left w:val="none" w:sz="0" w:space="0" w:color="auto"/>
                <w:bottom w:val="none" w:sz="0" w:space="0" w:color="auto"/>
                <w:right w:val="none" w:sz="0" w:space="0" w:color="auto"/>
              </w:divBdr>
            </w:div>
            <w:div w:id="1322347950">
              <w:marLeft w:val="0"/>
              <w:marRight w:val="0"/>
              <w:marTop w:val="0"/>
              <w:marBottom w:val="0"/>
              <w:divBdr>
                <w:top w:val="none" w:sz="0" w:space="0" w:color="auto"/>
                <w:left w:val="none" w:sz="0" w:space="0" w:color="auto"/>
                <w:bottom w:val="none" w:sz="0" w:space="0" w:color="auto"/>
                <w:right w:val="none" w:sz="0" w:space="0" w:color="auto"/>
              </w:divBdr>
            </w:div>
            <w:div w:id="1244224641">
              <w:marLeft w:val="0"/>
              <w:marRight w:val="0"/>
              <w:marTop w:val="0"/>
              <w:marBottom w:val="0"/>
              <w:divBdr>
                <w:top w:val="none" w:sz="0" w:space="0" w:color="auto"/>
                <w:left w:val="none" w:sz="0" w:space="0" w:color="auto"/>
                <w:bottom w:val="none" w:sz="0" w:space="0" w:color="auto"/>
                <w:right w:val="none" w:sz="0" w:space="0" w:color="auto"/>
              </w:divBdr>
            </w:div>
            <w:div w:id="1567764249">
              <w:marLeft w:val="0"/>
              <w:marRight w:val="0"/>
              <w:marTop w:val="0"/>
              <w:marBottom w:val="0"/>
              <w:divBdr>
                <w:top w:val="none" w:sz="0" w:space="0" w:color="auto"/>
                <w:left w:val="none" w:sz="0" w:space="0" w:color="auto"/>
                <w:bottom w:val="none" w:sz="0" w:space="0" w:color="auto"/>
                <w:right w:val="none" w:sz="0" w:space="0" w:color="auto"/>
              </w:divBdr>
            </w:div>
            <w:div w:id="1499274418">
              <w:marLeft w:val="0"/>
              <w:marRight w:val="0"/>
              <w:marTop w:val="0"/>
              <w:marBottom w:val="0"/>
              <w:divBdr>
                <w:top w:val="none" w:sz="0" w:space="0" w:color="auto"/>
                <w:left w:val="none" w:sz="0" w:space="0" w:color="auto"/>
                <w:bottom w:val="none" w:sz="0" w:space="0" w:color="auto"/>
                <w:right w:val="none" w:sz="0" w:space="0" w:color="auto"/>
              </w:divBdr>
            </w:div>
            <w:div w:id="1788163314">
              <w:marLeft w:val="0"/>
              <w:marRight w:val="0"/>
              <w:marTop w:val="0"/>
              <w:marBottom w:val="0"/>
              <w:divBdr>
                <w:top w:val="none" w:sz="0" w:space="0" w:color="auto"/>
                <w:left w:val="none" w:sz="0" w:space="0" w:color="auto"/>
                <w:bottom w:val="none" w:sz="0" w:space="0" w:color="auto"/>
                <w:right w:val="none" w:sz="0" w:space="0" w:color="auto"/>
              </w:divBdr>
            </w:div>
            <w:div w:id="1326858350">
              <w:marLeft w:val="0"/>
              <w:marRight w:val="0"/>
              <w:marTop w:val="0"/>
              <w:marBottom w:val="0"/>
              <w:divBdr>
                <w:top w:val="none" w:sz="0" w:space="0" w:color="auto"/>
                <w:left w:val="none" w:sz="0" w:space="0" w:color="auto"/>
                <w:bottom w:val="none" w:sz="0" w:space="0" w:color="auto"/>
                <w:right w:val="none" w:sz="0" w:space="0" w:color="auto"/>
              </w:divBdr>
            </w:div>
            <w:div w:id="1618947231">
              <w:marLeft w:val="0"/>
              <w:marRight w:val="0"/>
              <w:marTop w:val="0"/>
              <w:marBottom w:val="0"/>
              <w:divBdr>
                <w:top w:val="none" w:sz="0" w:space="0" w:color="auto"/>
                <w:left w:val="none" w:sz="0" w:space="0" w:color="auto"/>
                <w:bottom w:val="none" w:sz="0" w:space="0" w:color="auto"/>
                <w:right w:val="none" w:sz="0" w:space="0" w:color="auto"/>
              </w:divBdr>
            </w:div>
            <w:div w:id="1732190900">
              <w:marLeft w:val="0"/>
              <w:marRight w:val="0"/>
              <w:marTop w:val="0"/>
              <w:marBottom w:val="0"/>
              <w:divBdr>
                <w:top w:val="none" w:sz="0" w:space="0" w:color="auto"/>
                <w:left w:val="none" w:sz="0" w:space="0" w:color="auto"/>
                <w:bottom w:val="none" w:sz="0" w:space="0" w:color="auto"/>
                <w:right w:val="none" w:sz="0" w:space="0" w:color="auto"/>
              </w:divBdr>
            </w:div>
            <w:div w:id="1918856468">
              <w:marLeft w:val="0"/>
              <w:marRight w:val="0"/>
              <w:marTop w:val="0"/>
              <w:marBottom w:val="0"/>
              <w:divBdr>
                <w:top w:val="none" w:sz="0" w:space="0" w:color="auto"/>
                <w:left w:val="none" w:sz="0" w:space="0" w:color="auto"/>
                <w:bottom w:val="none" w:sz="0" w:space="0" w:color="auto"/>
                <w:right w:val="none" w:sz="0" w:space="0" w:color="auto"/>
              </w:divBdr>
            </w:div>
            <w:div w:id="1297686100">
              <w:marLeft w:val="0"/>
              <w:marRight w:val="0"/>
              <w:marTop w:val="0"/>
              <w:marBottom w:val="0"/>
              <w:divBdr>
                <w:top w:val="none" w:sz="0" w:space="0" w:color="auto"/>
                <w:left w:val="none" w:sz="0" w:space="0" w:color="auto"/>
                <w:bottom w:val="none" w:sz="0" w:space="0" w:color="auto"/>
                <w:right w:val="none" w:sz="0" w:space="0" w:color="auto"/>
              </w:divBdr>
            </w:div>
            <w:div w:id="2055882406">
              <w:marLeft w:val="0"/>
              <w:marRight w:val="0"/>
              <w:marTop w:val="0"/>
              <w:marBottom w:val="0"/>
              <w:divBdr>
                <w:top w:val="none" w:sz="0" w:space="0" w:color="auto"/>
                <w:left w:val="none" w:sz="0" w:space="0" w:color="auto"/>
                <w:bottom w:val="none" w:sz="0" w:space="0" w:color="auto"/>
                <w:right w:val="none" w:sz="0" w:space="0" w:color="auto"/>
              </w:divBdr>
            </w:div>
            <w:div w:id="1544560426">
              <w:marLeft w:val="0"/>
              <w:marRight w:val="0"/>
              <w:marTop w:val="0"/>
              <w:marBottom w:val="0"/>
              <w:divBdr>
                <w:top w:val="none" w:sz="0" w:space="0" w:color="auto"/>
                <w:left w:val="none" w:sz="0" w:space="0" w:color="auto"/>
                <w:bottom w:val="none" w:sz="0" w:space="0" w:color="auto"/>
                <w:right w:val="none" w:sz="0" w:space="0" w:color="auto"/>
              </w:divBdr>
            </w:div>
            <w:div w:id="475418101">
              <w:marLeft w:val="0"/>
              <w:marRight w:val="0"/>
              <w:marTop w:val="0"/>
              <w:marBottom w:val="0"/>
              <w:divBdr>
                <w:top w:val="none" w:sz="0" w:space="0" w:color="auto"/>
                <w:left w:val="none" w:sz="0" w:space="0" w:color="auto"/>
                <w:bottom w:val="none" w:sz="0" w:space="0" w:color="auto"/>
                <w:right w:val="none" w:sz="0" w:space="0" w:color="auto"/>
              </w:divBdr>
            </w:div>
            <w:div w:id="1605845750">
              <w:marLeft w:val="0"/>
              <w:marRight w:val="0"/>
              <w:marTop w:val="0"/>
              <w:marBottom w:val="0"/>
              <w:divBdr>
                <w:top w:val="none" w:sz="0" w:space="0" w:color="auto"/>
                <w:left w:val="none" w:sz="0" w:space="0" w:color="auto"/>
                <w:bottom w:val="none" w:sz="0" w:space="0" w:color="auto"/>
                <w:right w:val="none" w:sz="0" w:space="0" w:color="auto"/>
              </w:divBdr>
            </w:div>
            <w:div w:id="1620187142">
              <w:marLeft w:val="0"/>
              <w:marRight w:val="0"/>
              <w:marTop w:val="0"/>
              <w:marBottom w:val="0"/>
              <w:divBdr>
                <w:top w:val="none" w:sz="0" w:space="0" w:color="auto"/>
                <w:left w:val="none" w:sz="0" w:space="0" w:color="auto"/>
                <w:bottom w:val="none" w:sz="0" w:space="0" w:color="auto"/>
                <w:right w:val="none" w:sz="0" w:space="0" w:color="auto"/>
              </w:divBdr>
            </w:div>
            <w:div w:id="953025580">
              <w:marLeft w:val="0"/>
              <w:marRight w:val="0"/>
              <w:marTop w:val="0"/>
              <w:marBottom w:val="0"/>
              <w:divBdr>
                <w:top w:val="none" w:sz="0" w:space="0" w:color="auto"/>
                <w:left w:val="none" w:sz="0" w:space="0" w:color="auto"/>
                <w:bottom w:val="none" w:sz="0" w:space="0" w:color="auto"/>
                <w:right w:val="none" w:sz="0" w:space="0" w:color="auto"/>
              </w:divBdr>
            </w:div>
            <w:div w:id="161971370">
              <w:marLeft w:val="0"/>
              <w:marRight w:val="0"/>
              <w:marTop w:val="0"/>
              <w:marBottom w:val="0"/>
              <w:divBdr>
                <w:top w:val="none" w:sz="0" w:space="0" w:color="auto"/>
                <w:left w:val="none" w:sz="0" w:space="0" w:color="auto"/>
                <w:bottom w:val="none" w:sz="0" w:space="0" w:color="auto"/>
                <w:right w:val="none" w:sz="0" w:space="0" w:color="auto"/>
              </w:divBdr>
            </w:div>
            <w:div w:id="590509604">
              <w:marLeft w:val="0"/>
              <w:marRight w:val="0"/>
              <w:marTop w:val="0"/>
              <w:marBottom w:val="0"/>
              <w:divBdr>
                <w:top w:val="none" w:sz="0" w:space="0" w:color="auto"/>
                <w:left w:val="none" w:sz="0" w:space="0" w:color="auto"/>
                <w:bottom w:val="none" w:sz="0" w:space="0" w:color="auto"/>
                <w:right w:val="none" w:sz="0" w:space="0" w:color="auto"/>
              </w:divBdr>
            </w:div>
            <w:div w:id="1948348839">
              <w:marLeft w:val="0"/>
              <w:marRight w:val="0"/>
              <w:marTop w:val="0"/>
              <w:marBottom w:val="0"/>
              <w:divBdr>
                <w:top w:val="none" w:sz="0" w:space="0" w:color="auto"/>
                <w:left w:val="none" w:sz="0" w:space="0" w:color="auto"/>
                <w:bottom w:val="none" w:sz="0" w:space="0" w:color="auto"/>
                <w:right w:val="none" w:sz="0" w:space="0" w:color="auto"/>
              </w:divBdr>
            </w:div>
            <w:div w:id="960917993">
              <w:marLeft w:val="0"/>
              <w:marRight w:val="0"/>
              <w:marTop w:val="0"/>
              <w:marBottom w:val="0"/>
              <w:divBdr>
                <w:top w:val="none" w:sz="0" w:space="0" w:color="auto"/>
                <w:left w:val="none" w:sz="0" w:space="0" w:color="auto"/>
                <w:bottom w:val="none" w:sz="0" w:space="0" w:color="auto"/>
                <w:right w:val="none" w:sz="0" w:space="0" w:color="auto"/>
              </w:divBdr>
            </w:div>
            <w:div w:id="529074292">
              <w:marLeft w:val="0"/>
              <w:marRight w:val="0"/>
              <w:marTop w:val="0"/>
              <w:marBottom w:val="0"/>
              <w:divBdr>
                <w:top w:val="none" w:sz="0" w:space="0" w:color="auto"/>
                <w:left w:val="none" w:sz="0" w:space="0" w:color="auto"/>
                <w:bottom w:val="none" w:sz="0" w:space="0" w:color="auto"/>
                <w:right w:val="none" w:sz="0" w:space="0" w:color="auto"/>
              </w:divBdr>
            </w:div>
            <w:div w:id="1590654274">
              <w:marLeft w:val="0"/>
              <w:marRight w:val="0"/>
              <w:marTop w:val="0"/>
              <w:marBottom w:val="0"/>
              <w:divBdr>
                <w:top w:val="none" w:sz="0" w:space="0" w:color="auto"/>
                <w:left w:val="none" w:sz="0" w:space="0" w:color="auto"/>
                <w:bottom w:val="none" w:sz="0" w:space="0" w:color="auto"/>
                <w:right w:val="none" w:sz="0" w:space="0" w:color="auto"/>
              </w:divBdr>
            </w:div>
            <w:div w:id="257376202">
              <w:marLeft w:val="0"/>
              <w:marRight w:val="0"/>
              <w:marTop w:val="0"/>
              <w:marBottom w:val="0"/>
              <w:divBdr>
                <w:top w:val="none" w:sz="0" w:space="0" w:color="auto"/>
                <w:left w:val="none" w:sz="0" w:space="0" w:color="auto"/>
                <w:bottom w:val="none" w:sz="0" w:space="0" w:color="auto"/>
                <w:right w:val="none" w:sz="0" w:space="0" w:color="auto"/>
              </w:divBdr>
            </w:div>
            <w:div w:id="1311902744">
              <w:marLeft w:val="0"/>
              <w:marRight w:val="0"/>
              <w:marTop w:val="0"/>
              <w:marBottom w:val="0"/>
              <w:divBdr>
                <w:top w:val="none" w:sz="0" w:space="0" w:color="auto"/>
                <w:left w:val="none" w:sz="0" w:space="0" w:color="auto"/>
                <w:bottom w:val="none" w:sz="0" w:space="0" w:color="auto"/>
                <w:right w:val="none" w:sz="0" w:space="0" w:color="auto"/>
              </w:divBdr>
            </w:div>
            <w:div w:id="1975333341">
              <w:marLeft w:val="0"/>
              <w:marRight w:val="0"/>
              <w:marTop w:val="0"/>
              <w:marBottom w:val="0"/>
              <w:divBdr>
                <w:top w:val="none" w:sz="0" w:space="0" w:color="auto"/>
                <w:left w:val="none" w:sz="0" w:space="0" w:color="auto"/>
                <w:bottom w:val="none" w:sz="0" w:space="0" w:color="auto"/>
                <w:right w:val="none" w:sz="0" w:space="0" w:color="auto"/>
              </w:divBdr>
            </w:div>
            <w:div w:id="1931549851">
              <w:marLeft w:val="0"/>
              <w:marRight w:val="0"/>
              <w:marTop w:val="0"/>
              <w:marBottom w:val="0"/>
              <w:divBdr>
                <w:top w:val="none" w:sz="0" w:space="0" w:color="auto"/>
                <w:left w:val="none" w:sz="0" w:space="0" w:color="auto"/>
                <w:bottom w:val="none" w:sz="0" w:space="0" w:color="auto"/>
                <w:right w:val="none" w:sz="0" w:space="0" w:color="auto"/>
              </w:divBdr>
            </w:div>
            <w:div w:id="1891576456">
              <w:marLeft w:val="0"/>
              <w:marRight w:val="0"/>
              <w:marTop w:val="0"/>
              <w:marBottom w:val="0"/>
              <w:divBdr>
                <w:top w:val="none" w:sz="0" w:space="0" w:color="auto"/>
                <w:left w:val="none" w:sz="0" w:space="0" w:color="auto"/>
                <w:bottom w:val="none" w:sz="0" w:space="0" w:color="auto"/>
                <w:right w:val="none" w:sz="0" w:space="0" w:color="auto"/>
              </w:divBdr>
            </w:div>
            <w:div w:id="653534815">
              <w:marLeft w:val="0"/>
              <w:marRight w:val="0"/>
              <w:marTop w:val="0"/>
              <w:marBottom w:val="0"/>
              <w:divBdr>
                <w:top w:val="none" w:sz="0" w:space="0" w:color="auto"/>
                <w:left w:val="none" w:sz="0" w:space="0" w:color="auto"/>
                <w:bottom w:val="none" w:sz="0" w:space="0" w:color="auto"/>
                <w:right w:val="none" w:sz="0" w:space="0" w:color="auto"/>
              </w:divBdr>
            </w:div>
            <w:div w:id="254677466">
              <w:marLeft w:val="0"/>
              <w:marRight w:val="0"/>
              <w:marTop w:val="0"/>
              <w:marBottom w:val="0"/>
              <w:divBdr>
                <w:top w:val="none" w:sz="0" w:space="0" w:color="auto"/>
                <w:left w:val="none" w:sz="0" w:space="0" w:color="auto"/>
                <w:bottom w:val="none" w:sz="0" w:space="0" w:color="auto"/>
                <w:right w:val="none" w:sz="0" w:space="0" w:color="auto"/>
              </w:divBdr>
            </w:div>
            <w:div w:id="1558471584">
              <w:marLeft w:val="0"/>
              <w:marRight w:val="0"/>
              <w:marTop w:val="0"/>
              <w:marBottom w:val="0"/>
              <w:divBdr>
                <w:top w:val="none" w:sz="0" w:space="0" w:color="auto"/>
                <w:left w:val="none" w:sz="0" w:space="0" w:color="auto"/>
                <w:bottom w:val="none" w:sz="0" w:space="0" w:color="auto"/>
                <w:right w:val="none" w:sz="0" w:space="0" w:color="auto"/>
              </w:divBdr>
            </w:div>
            <w:div w:id="362555089">
              <w:marLeft w:val="0"/>
              <w:marRight w:val="0"/>
              <w:marTop w:val="0"/>
              <w:marBottom w:val="0"/>
              <w:divBdr>
                <w:top w:val="none" w:sz="0" w:space="0" w:color="auto"/>
                <w:left w:val="none" w:sz="0" w:space="0" w:color="auto"/>
                <w:bottom w:val="none" w:sz="0" w:space="0" w:color="auto"/>
                <w:right w:val="none" w:sz="0" w:space="0" w:color="auto"/>
              </w:divBdr>
            </w:div>
            <w:div w:id="751390508">
              <w:marLeft w:val="0"/>
              <w:marRight w:val="0"/>
              <w:marTop w:val="0"/>
              <w:marBottom w:val="0"/>
              <w:divBdr>
                <w:top w:val="none" w:sz="0" w:space="0" w:color="auto"/>
                <w:left w:val="none" w:sz="0" w:space="0" w:color="auto"/>
                <w:bottom w:val="none" w:sz="0" w:space="0" w:color="auto"/>
                <w:right w:val="none" w:sz="0" w:space="0" w:color="auto"/>
              </w:divBdr>
            </w:div>
            <w:div w:id="2049334203">
              <w:marLeft w:val="0"/>
              <w:marRight w:val="0"/>
              <w:marTop w:val="0"/>
              <w:marBottom w:val="0"/>
              <w:divBdr>
                <w:top w:val="none" w:sz="0" w:space="0" w:color="auto"/>
                <w:left w:val="none" w:sz="0" w:space="0" w:color="auto"/>
                <w:bottom w:val="none" w:sz="0" w:space="0" w:color="auto"/>
                <w:right w:val="none" w:sz="0" w:space="0" w:color="auto"/>
              </w:divBdr>
            </w:div>
            <w:div w:id="788429097">
              <w:marLeft w:val="0"/>
              <w:marRight w:val="0"/>
              <w:marTop w:val="0"/>
              <w:marBottom w:val="0"/>
              <w:divBdr>
                <w:top w:val="none" w:sz="0" w:space="0" w:color="auto"/>
                <w:left w:val="none" w:sz="0" w:space="0" w:color="auto"/>
                <w:bottom w:val="none" w:sz="0" w:space="0" w:color="auto"/>
                <w:right w:val="none" w:sz="0" w:space="0" w:color="auto"/>
              </w:divBdr>
            </w:div>
            <w:div w:id="1495224878">
              <w:marLeft w:val="0"/>
              <w:marRight w:val="0"/>
              <w:marTop w:val="0"/>
              <w:marBottom w:val="0"/>
              <w:divBdr>
                <w:top w:val="none" w:sz="0" w:space="0" w:color="auto"/>
                <w:left w:val="none" w:sz="0" w:space="0" w:color="auto"/>
                <w:bottom w:val="none" w:sz="0" w:space="0" w:color="auto"/>
                <w:right w:val="none" w:sz="0" w:space="0" w:color="auto"/>
              </w:divBdr>
            </w:div>
            <w:div w:id="1354649056">
              <w:marLeft w:val="0"/>
              <w:marRight w:val="0"/>
              <w:marTop w:val="0"/>
              <w:marBottom w:val="0"/>
              <w:divBdr>
                <w:top w:val="none" w:sz="0" w:space="0" w:color="auto"/>
                <w:left w:val="none" w:sz="0" w:space="0" w:color="auto"/>
                <w:bottom w:val="none" w:sz="0" w:space="0" w:color="auto"/>
                <w:right w:val="none" w:sz="0" w:space="0" w:color="auto"/>
              </w:divBdr>
            </w:div>
            <w:div w:id="791024052">
              <w:marLeft w:val="0"/>
              <w:marRight w:val="0"/>
              <w:marTop w:val="0"/>
              <w:marBottom w:val="0"/>
              <w:divBdr>
                <w:top w:val="none" w:sz="0" w:space="0" w:color="auto"/>
                <w:left w:val="none" w:sz="0" w:space="0" w:color="auto"/>
                <w:bottom w:val="none" w:sz="0" w:space="0" w:color="auto"/>
                <w:right w:val="none" w:sz="0" w:space="0" w:color="auto"/>
              </w:divBdr>
            </w:div>
            <w:div w:id="1093281719">
              <w:marLeft w:val="0"/>
              <w:marRight w:val="0"/>
              <w:marTop w:val="0"/>
              <w:marBottom w:val="0"/>
              <w:divBdr>
                <w:top w:val="none" w:sz="0" w:space="0" w:color="auto"/>
                <w:left w:val="none" w:sz="0" w:space="0" w:color="auto"/>
                <w:bottom w:val="none" w:sz="0" w:space="0" w:color="auto"/>
                <w:right w:val="none" w:sz="0" w:space="0" w:color="auto"/>
              </w:divBdr>
            </w:div>
            <w:div w:id="780537020">
              <w:marLeft w:val="0"/>
              <w:marRight w:val="0"/>
              <w:marTop w:val="0"/>
              <w:marBottom w:val="0"/>
              <w:divBdr>
                <w:top w:val="none" w:sz="0" w:space="0" w:color="auto"/>
                <w:left w:val="none" w:sz="0" w:space="0" w:color="auto"/>
                <w:bottom w:val="none" w:sz="0" w:space="0" w:color="auto"/>
                <w:right w:val="none" w:sz="0" w:space="0" w:color="auto"/>
              </w:divBdr>
            </w:div>
            <w:div w:id="499202173">
              <w:marLeft w:val="0"/>
              <w:marRight w:val="0"/>
              <w:marTop w:val="0"/>
              <w:marBottom w:val="0"/>
              <w:divBdr>
                <w:top w:val="none" w:sz="0" w:space="0" w:color="auto"/>
                <w:left w:val="none" w:sz="0" w:space="0" w:color="auto"/>
                <w:bottom w:val="none" w:sz="0" w:space="0" w:color="auto"/>
                <w:right w:val="none" w:sz="0" w:space="0" w:color="auto"/>
              </w:divBdr>
            </w:div>
            <w:div w:id="971861243">
              <w:marLeft w:val="0"/>
              <w:marRight w:val="0"/>
              <w:marTop w:val="0"/>
              <w:marBottom w:val="0"/>
              <w:divBdr>
                <w:top w:val="none" w:sz="0" w:space="0" w:color="auto"/>
                <w:left w:val="none" w:sz="0" w:space="0" w:color="auto"/>
                <w:bottom w:val="none" w:sz="0" w:space="0" w:color="auto"/>
                <w:right w:val="none" w:sz="0" w:space="0" w:color="auto"/>
              </w:divBdr>
            </w:div>
            <w:div w:id="11346142">
              <w:marLeft w:val="0"/>
              <w:marRight w:val="0"/>
              <w:marTop w:val="0"/>
              <w:marBottom w:val="0"/>
              <w:divBdr>
                <w:top w:val="none" w:sz="0" w:space="0" w:color="auto"/>
                <w:left w:val="none" w:sz="0" w:space="0" w:color="auto"/>
                <w:bottom w:val="none" w:sz="0" w:space="0" w:color="auto"/>
                <w:right w:val="none" w:sz="0" w:space="0" w:color="auto"/>
              </w:divBdr>
            </w:div>
            <w:div w:id="1865286758">
              <w:marLeft w:val="0"/>
              <w:marRight w:val="0"/>
              <w:marTop w:val="0"/>
              <w:marBottom w:val="0"/>
              <w:divBdr>
                <w:top w:val="none" w:sz="0" w:space="0" w:color="auto"/>
                <w:left w:val="none" w:sz="0" w:space="0" w:color="auto"/>
                <w:bottom w:val="none" w:sz="0" w:space="0" w:color="auto"/>
                <w:right w:val="none" w:sz="0" w:space="0" w:color="auto"/>
              </w:divBdr>
            </w:div>
            <w:div w:id="1338967587">
              <w:marLeft w:val="0"/>
              <w:marRight w:val="0"/>
              <w:marTop w:val="0"/>
              <w:marBottom w:val="0"/>
              <w:divBdr>
                <w:top w:val="none" w:sz="0" w:space="0" w:color="auto"/>
                <w:left w:val="none" w:sz="0" w:space="0" w:color="auto"/>
                <w:bottom w:val="none" w:sz="0" w:space="0" w:color="auto"/>
                <w:right w:val="none" w:sz="0" w:space="0" w:color="auto"/>
              </w:divBdr>
            </w:div>
            <w:div w:id="2012220640">
              <w:marLeft w:val="0"/>
              <w:marRight w:val="0"/>
              <w:marTop w:val="0"/>
              <w:marBottom w:val="0"/>
              <w:divBdr>
                <w:top w:val="none" w:sz="0" w:space="0" w:color="auto"/>
                <w:left w:val="none" w:sz="0" w:space="0" w:color="auto"/>
                <w:bottom w:val="none" w:sz="0" w:space="0" w:color="auto"/>
                <w:right w:val="none" w:sz="0" w:space="0" w:color="auto"/>
              </w:divBdr>
            </w:div>
            <w:div w:id="1956011431">
              <w:marLeft w:val="0"/>
              <w:marRight w:val="0"/>
              <w:marTop w:val="0"/>
              <w:marBottom w:val="0"/>
              <w:divBdr>
                <w:top w:val="none" w:sz="0" w:space="0" w:color="auto"/>
                <w:left w:val="none" w:sz="0" w:space="0" w:color="auto"/>
                <w:bottom w:val="none" w:sz="0" w:space="0" w:color="auto"/>
                <w:right w:val="none" w:sz="0" w:space="0" w:color="auto"/>
              </w:divBdr>
            </w:div>
            <w:div w:id="1673601702">
              <w:marLeft w:val="0"/>
              <w:marRight w:val="0"/>
              <w:marTop w:val="0"/>
              <w:marBottom w:val="0"/>
              <w:divBdr>
                <w:top w:val="none" w:sz="0" w:space="0" w:color="auto"/>
                <w:left w:val="none" w:sz="0" w:space="0" w:color="auto"/>
                <w:bottom w:val="none" w:sz="0" w:space="0" w:color="auto"/>
                <w:right w:val="none" w:sz="0" w:space="0" w:color="auto"/>
              </w:divBdr>
            </w:div>
            <w:div w:id="1059406019">
              <w:marLeft w:val="0"/>
              <w:marRight w:val="0"/>
              <w:marTop w:val="0"/>
              <w:marBottom w:val="0"/>
              <w:divBdr>
                <w:top w:val="none" w:sz="0" w:space="0" w:color="auto"/>
                <w:left w:val="none" w:sz="0" w:space="0" w:color="auto"/>
                <w:bottom w:val="none" w:sz="0" w:space="0" w:color="auto"/>
                <w:right w:val="none" w:sz="0" w:space="0" w:color="auto"/>
              </w:divBdr>
            </w:div>
            <w:div w:id="260072931">
              <w:marLeft w:val="0"/>
              <w:marRight w:val="0"/>
              <w:marTop w:val="0"/>
              <w:marBottom w:val="0"/>
              <w:divBdr>
                <w:top w:val="none" w:sz="0" w:space="0" w:color="auto"/>
                <w:left w:val="none" w:sz="0" w:space="0" w:color="auto"/>
                <w:bottom w:val="none" w:sz="0" w:space="0" w:color="auto"/>
                <w:right w:val="none" w:sz="0" w:space="0" w:color="auto"/>
              </w:divBdr>
            </w:div>
            <w:div w:id="1525745860">
              <w:marLeft w:val="0"/>
              <w:marRight w:val="0"/>
              <w:marTop w:val="0"/>
              <w:marBottom w:val="0"/>
              <w:divBdr>
                <w:top w:val="none" w:sz="0" w:space="0" w:color="auto"/>
                <w:left w:val="none" w:sz="0" w:space="0" w:color="auto"/>
                <w:bottom w:val="none" w:sz="0" w:space="0" w:color="auto"/>
                <w:right w:val="none" w:sz="0" w:space="0" w:color="auto"/>
              </w:divBdr>
            </w:div>
            <w:div w:id="1535272135">
              <w:marLeft w:val="0"/>
              <w:marRight w:val="0"/>
              <w:marTop w:val="0"/>
              <w:marBottom w:val="0"/>
              <w:divBdr>
                <w:top w:val="none" w:sz="0" w:space="0" w:color="auto"/>
                <w:left w:val="none" w:sz="0" w:space="0" w:color="auto"/>
                <w:bottom w:val="none" w:sz="0" w:space="0" w:color="auto"/>
                <w:right w:val="none" w:sz="0" w:space="0" w:color="auto"/>
              </w:divBdr>
            </w:div>
            <w:div w:id="1450053352">
              <w:marLeft w:val="0"/>
              <w:marRight w:val="0"/>
              <w:marTop w:val="0"/>
              <w:marBottom w:val="0"/>
              <w:divBdr>
                <w:top w:val="none" w:sz="0" w:space="0" w:color="auto"/>
                <w:left w:val="none" w:sz="0" w:space="0" w:color="auto"/>
                <w:bottom w:val="none" w:sz="0" w:space="0" w:color="auto"/>
                <w:right w:val="none" w:sz="0" w:space="0" w:color="auto"/>
              </w:divBdr>
            </w:div>
            <w:div w:id="1862547762">
              <w:marLeft w:val="0"/>
              <w:marRight w:val="0"/>
              <w:marTop w:val="0"/>
              <w:marBottom w:val="0"/>
              <w:divBdr>
                <w:top w:val="none" w:sz="0" w:space="0" w:color="auto"/>
                <w:left w:val="none" w:sz="0" w:space="0" w:color="auto"/>
                <w:bottom w:val="none" w:sz="0" w:space="0" w:color="auto"/>
                <w:right w:val="none" w:sz="0" w:space="0" w:color="auto"/>
              </w:divBdr>
            </w:div>
            <w:div w:id="1190989040">
              <w:marLeft w:val="0"/>
              <w:marRight w:val="0"/>
              <w:marTop w:val="0"/>
              <w:marBottom w:val="0"/>
              <w:divBdr>
                <w:top w:val="none" w:sz="0" w:space="0" w:color="auto"/>
                <w:left w:val="none" w:sz="0" w:space="0" w:color="auto"/>
                <w:bottom w:val="none" w:sz="0" w:space="0" w:color="auto"/>
                <w:right w:val="none" w:sz="0" w:space="0" w:color="auto"/>
              </w:divBdr>
            </w:div>
            <w:div w:id="1550531796">
              <w:marLeft w:val="0"/>
              <w:marRight w:val="0"/>
              <w:marTop w:val="0"/>
              <w:marBottom w:val="0"/>
              <w:divBdr>
                <w:top w:val="none" w:sz="0" w:space="0" w:color="auto"/>
                <w:left w:val="none" w:sz="0" w:space="0" w:color="auto"/>
                <w:bottom w:val="none" w:sz="0" w:space="0" w:color="auto"/>
                <w:right w:val="none" w:sz="0" w:space="0" w:color="auto"/>
              </w:divBdr>
            </w:div>
            <w:div w:id="9536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1644">
      <w:bodyDiv w:val="1"/>
      <w:marLeft w:val="0"/>
      <w:marRight w:val="0"/>
      <w:marTop w:val="0"/>
      <w:marBottom w:val="0"/>
      <w:divBdr>
        <w:top w:val="none" w:sz="0" w:space="0" w:color="auto"/>
        <w:left w:val="none" w:sz="0" w:space="0" w:color="auto"/>
        <w:bottom w:val="none" w:sz="0" w:space="0" w:color="auto"/>
        <w:right w:val="none" w:sz="0" w:space="0" w:color="auto"/>
      </w:divBdr>
    </w:div>
    <w:div w:id="1051735332">
      <w:bodyDiv w:val="1"/>
      <w:marLeft w:val="0"/>
      <w:marRight w:val="0"/>
      <w:marTop w:val="0"/>
      <w:marBottom w:val="0"/>
      <w:divBdr>
        <w:top w:val="none" w:sz="0" w:space="0" w:color="auto"/>
        <w:left w:val="none" w:sz="0" w:space="0" w:color="auto"/>
        <w:bottom w:val="none" w:sz="0" w:space="0" w:color="auto"/>
        <w:right w:val="none" w:sz="0" w:space="0" w:color="auto"/>
      </w:divBdr>
    </w:div>
    <w:div w:id="1130904542">
      <w:bodyDiv w:val="1"/>
      <w:marLeft w:val="0"/>
      <w:marRight w:val="0"/>
      <w:marTop w:val="0"/>
      <w:marBottom w:val="0"/>
      <w:divBdr>
        <w:top w:val="none" w:sz="0" w:space="0" w:color="auto"/>
        <w:left w:val="none" w:sz="0" w:space="0" w:color="auto"/>
        <w:bottom w:val="none" w:sz="0" w:space="0" w:color="auto"/>
        <w:right w:val="none" w:sz="0" w:space="0" w:color="auto"/>
      </w:divBdr>
      <w:divsChild>
        <w:div w:id="763302552">
          <w:marLeft w:val="0"/>
          <w:marRight w:val="0"/>
          <w:marTop w:val="0"/>
          <w:marBottom w:val="0"/>
          <w:divBdr>
            <w:top w:val="none" w:sz="0" w:space="0" w:color="auto"/>
            <w:left w:val="none" w:sz="0" w:space="0" w:color="auto"/>
            <w:bottom w:val="none" w:sz="0" w:space="0" w:color="auto"/>
            <w:right w:val="none" w:sz="0" w:space="0" w:color="auto"/>
          </w:divBdr>
        </w:div>
        <w:div w:id="1503157506">
          <w:marLeft w:val="0"/>
          <w:marRight w:val="0"/>
          <w:marTop w:val="0"/>
          <w:marBottom w:val="0"/>
          <w:divBdr>
            <w:top w:val="none" w:sz="0" w:space="0" w:color="auto"/>
            <w:left w:val="none" w:sz="0" w:space="0" w:color="auto"/>
            <w:bottom w:val="none" w:sz="0" w:space="0" w:color="auto"/>
            <w:right w:val="none" w:sz="0" w:space="0" w:color="auto"/>
          </w:divBdr>
        </w:div>
        <w:div w:id="753086839">
          <w:marLeft w:val="0"/>
          <w:marRight w:val="0"/>
          <w:marTop w:val="0"/>
          <w:marBottom w:val="0"/>
          <w:divBdr>
            <w:top w:val="none" w:sz="0" w:space="0" w:color="auto"/>
            <w:left w:val="none" w:sz="0" w:space="0" w:color="auto"/>
            <w:bottom w:val="none" w:sz="0" w:space="0" w:color="auto"/>
            <w:right w:val="none" w:sz="0" w:space="0" w:color="auto"/>
          </w:divBdr>
        </w:div>
        <w:div w:id="684938864">
          <w:marLeft w:val="0"/>
          <w:marRight w:val="0"/>
          <w:marTop w:val="0"/>
          <w:marBottom w:val="0"/>
          <w:divBdr>
            <w:top w:val="none" w:sz="0" w:space="0" w:color="auto"/>
            <w:left w:val="none" w:sz="0" w:space="0" w:color="auto"/>
            <w:bottom w:val="none" w:sz="0" w:space="0" w:color="auto"/>
            <w:right w:val="none" w:sz="0" w:space="0" w:color="auto"/>
          </w:divBdr>
        </w:div>
        <w:div w:id="705985079">
          <w:marLeft w:val="0"/>
          <w:marRight w:val="0"/>
          <w:marTop w:val="0"/>
          <w:marBottom w:val="0"/>
          <w:divBdr>
            <w:top w:val="none" w:sz="0" w:space="0" w:color="auto"/>
            <w:left w:val="none" w:sz="0" w:space="0" w:color="auto"/>
            <w:bottom w:val="none" w:sz="0" w:space="0" w:color="auto"/>
            <w:right w:val="none" w:sz="0" w:space="0" w:color="auto"/>
          </w:divBdr>
        </w:div>
        <w:div w:id="1055081783">
          <w:marLeft w:val="0"/>
          <w:marRight w:val="0"/>
          <w:marTop w:val="0"/>
          <w:marBottom w:val="0"/>
          <w:divBdr>
            <w:top w:val="none" w:sz="0" w:space="0" w:color="auto"/>
            <w:left w:val="none" w:sz="0" w:space="0" w:color="auto"/>
            <w:bottom w:val="none" w:sz="0" w:space="0" w:color="auto"/>
            <w:right w:val="none" w:sz="0" w:space="0" w:color="auto"/>
          </w:divBdr>
        </w:div>
        <w:div w:id="1748460511">
          <w:marLeft w:val="0"/>
          <w:marRight w:val="0"/>
          <w:marTop w:val="0"/>
          <w:marBottom w:val="0"/>
          <w:divBdr>
            <w:top w:val="none" w:sz="0" w:space="0" w:color="auto"/>
            <w:left w:val="none" w:sz="0" w:space="0" w:color="auto"/>
            <w:bottom w:val="none" w:sz="0" w:space="0" w:color="auto"/>
            <w:right w:val="none" w:sz="0" w:space="0" w:color="auto"/>
          </w:divBdr>
        </w:div>
        <w:div w:id="155656913">
          <w:marLeft w:val="0"/>
          <w:marRight w:val="0"/>
          <w:marTop w:val="0"/>
          <w:marBottom w:val="0"/>
          <w:divBdr>
            <w:top w:val="none" w:sz="0" w:space="0" w:color="auto"/>
            <w:left w:val="none" w:sz="0" w:space="0" w:color="auto"/>
            <w:bottom w:val="none" w:sz="0" w:space="0" w:color="auto"/>
            <w:right w:val="none" w:sz="0" w:space="0" w:color="auto"/>
          </w:divBdr>
        </w:div>
      </w:divsChild>
    </w:div>
    <w:div w:id="159747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pluriserviz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60D49-7297-401C-A8C1-1BCD92AA0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33</Pages>
  <Words>8898</Words>
  <Characters>50722</Characters>
  <Application>Microsoft Office Word</Application>
  <DocSecurity>0</DocSecurity>
  <Lines>422</Lines>
  <Paragraphs>119</Paragraphs>
  <ScaleCrop>false</ScaleCrop>
  <HeadingPairs>
    <vt:vector size="2" baseType="variant">
      <vt:variant>
        <vt:lpstr>Titolo</vt:lpstr>
      </vt:variant>
      <vt:variant>
        <vt:i4>1</vt:i4>
      </vt:variant>
    </vt:vector>
  </HeadingPairs>
  <TitlesOfParts>
    <vt:vector size="1" baseType="lpstr">
      <vt:lpstr>BANDO DI GARA</vt:lpstr>
    </vt:vector>
  </TitlesOfParts>
  <Company/>
  <LinksUpToDate>false</LinksUpToDate>
  <CharactersWithSpaces>59501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dc:title>
  <dc:creator>office</dc:creator>
  <cp:lastModifiedBy>Utente</cp:lastModifiedBy>
  <cp:revision>99</cp:revision>
  <cp:lastPrinted>2018-07-05T14:32:00Z</cp:lastPrinted>
  <dcterms:created xsi:type="dcterms:W3CDTF">2018-07-02T15:20:00Z</dcterms:created>
  <dcterms:modified xsi:type="dcterms:W3CDTF">2018-07-05T14:56:00Z</dcterms:modified>
</cp:coreProperties>
</file>